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636" w:rsidRDefault="00C91636" w:rsidP="00C916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>
        <w:rPr>
          <w:noProof/>
        </w:rPr>
        <w:drawing>
          <wp:inline distT="0" distB="0" distL="0" distR="0" wp14:anchorId="008EB956" wp14:editId="7E68C7E5">
            <wp:extent cx="2423160" cy="1005816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graphisme,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636" w:rsidRDefault="00C91636" w:rsidP="00C916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</w:p>
    <w:p w:rsidR="00C91636" w:rsidRDefault="00C91636" w:rsidP="00C916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9966CF">
        <w:rPr>
          <w:rFonts w:ascii="Century Gothic" w:hAnsi="Century Gothic" w:cs="Arial"/>
          <w:iCs/>
          <w:sz w:val="20"/>
          <w:szCs w:val="20"/>
        </w:rPr>
        <w:t xml:space="preserve">La ville d’Avignon recrute pour son </w:t>
      </w:r>
      <w:r>
        <w:rPr>
          <w:rFonts w:ascii="Century Gothic" w:hAnsi="Century Gothic" w:cs="Arial"/>
          <w:iCs/>
          <w:sz w:val="20"/>
          <w:szCs w:val="20"/>
        </w:rPr>
        <w:t>Pôle Exploitation Urbaine et circulation</w:t>
      </w:r>
    </w:p>
    <w:p w:rsidR="00C91636" w:rsidRPr="009966CF" w:rsidRDefault="00C91636" w:rsidP="00C916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</w:p>
    <w:p w:rsidR="00C91636" w:rsidRPr="009966CF" w:rsidRDefault="00C91636" w:rsidP="00C91636">
      <w:pPr>
        <w:pStyle w:val="Titre2"/>
        <w:tabs>
          <w:tab w:val="left" w:pos="180"/>
        </w:tabs>
        <w:rPr>
          <w:rFonts w:ascii="Century Gothic" w:hAnsi="Century Gothic"/>
          <w:sz w:val="20"/>
          <w:szCs w:val="20"/>
        </w:rPr>
      </w:pPr>
      <w:r w:rsidRPr="009966CF">
        <w:rPr>
          <w:rFonts w:ascii="Century Gothic" w:hAnsi="Century Gothic"/>
          <w:sz w:val="20"/>
          <w:szCs w:val="20"/>
        </w:rPr>
        <w:t xml:space="preserve">Poste : Agent </w:t>
      </w:r>
      <w:r>
        <w:rPr>
          <w:rFonts w:ascii="Century Gothic" w:hAnsi="Century Gothic"/>
          <w:sz w:val="20"/>
          <w:szCs w:val="20"/>
        </w:rPr>
        <w:t>polyvalent de Voirie (f/h)</w:t>
      </w:r>
    </w:p>
    <w:p w:rsidR="00C91636" w:rsidRPr="009966CF" w:rsidRDefault="00C91636" w:rsidP="00C91636">
      <w:pPr>
        <w:rPr>
          <w:rFonts w:ascii="Century Gothic" w:hAnsi="Century Gothic"/>
          <w:sz w:val="20"/>
          <w:szCs w:val="20"/>
        </w:rPr>
      </w:pPr>
    </w:p>
    <w:p w:rsidR="00C91636" w:rsidRPr="009966CF" w:rsidRDefault="00C91636" w:rsidP="00C91636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Filière Technique - </w:t>
      </w:r>
      <w:r w:rsidRPr="009966CF">
        <w:rPr>
          <w:rFonts w:ascii="Century Gothic" w:hAnsi="Century Gothic" w:cs="Arial"/>
          <w:sz w:val="20"/>
          <w:szCs w:val="20"/>
        </w:rPr>
        <w:t>Catégorie C</w:t>
      </w:r>
    </w:p>
    <w:p w:rsidR="00C91636" w:rsidRPr="009966CF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9966CF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M</w:t>
      </w:r>
      <w:r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issions</w:t>
      </w:r>
    </w:p>
    <w:p w:rsidR="00C91636" w:rsidRDefault="00C91636" w:rsidP="00C91636">
      <w:pPr>
        <w:ind w:right="213"/>
        <w:jc w:val="both"/>
        <w:rPr>
          <w:rFonts w:ascii="Century Gothic" w:eastAsiaTheme="minorHAnsi" w:hAnsi="Century Gothic" w:cs="Arial"/>
          <w:sz w:val="22"/>
          <w:szCs w:val="22"/>
          <w:lang w:eastAsia="en-US"/>
        </w:rPr>
      </w:pPr>
    </w:p>
    <w:p w:rsidR="00C91636" w:rsidRPr="0080224E" w:rsidRDefault="00C91636" w:rsidP="00C91636">
      <w:pPr>
        <w:ind w:right="213"/>
        <w:jc w:val="both"/>
        <w:rPr>
          <w:rFonts w:ascii="Century Gothic" w:hAnsi="Century Gothic"/>
          <w:sz w:val="20"/>
          <w:szCs w:val="20"/>
        </w:rPr>
      </w:pPr>
      <w:r w:rsidRPr="0080224E">
        <w:rPr>
          <w:rFonts w:ascii="Century Gothic" w:hAnsi="Century Gothic"/>
          <w:sz w:val="20"/>
          <w:szCs w:val="20"/>
        </w:rPr>
        <w:t>Entretien du domaine public et du patrimoine voirie et aménagements urbains</w:t>
      </w:r>
    </w:p>
    <w:p w:rsidR="00C91636" w:rsidRDefault="00C91636" w:rsidP="00C91636">
      <w:pPr>
        <w:ind w:right="213"/>
        <w:jc w:val="both"/>
        <w:rPr>
          <w:rFonts w:ascii="Century Gothic" w:eastAsiaTheme="minorHAnsi" w:hAnsi="Century Gothic" w:cs="Arial"/>
          <w:sz w:val="22"/>
          <w:szCs w:val="22"/>
          <w:lang w:eastAsia="en-US"/>
        </w:rPr>
      </w:pPr>
    </w:p>
    <w:p w:rsidR="00C91636" w:rsidRPr="009966CF" w:rsidRDefault="00C91636" w:rsidP="00C91636">
      <w:pPr>
        <w:spacing w:after="120"/>
        <w:jc w:val="both"/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</w:pPr>
      <w:r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  <w:t>Activités</w:t>
      </w:r>
    </w:p>
    <w:p w:rsidR="00C91636" w:rsidRPr="0080224E" w:rsidRDefault="00C91636" w:rsidP="00C91636">
      <w:pPr>
        <w:pStyle w:val="Paragraphedeliste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80224E">
        <w:rPr>
          <w:rFonts w:ascii="Century Gothic" w:hAnsi="Century Gothic"/>
          <w:sz w:val="20"/>
          <w:szCs w:val="20"/>
        </w:rPr>
        <w:t xml:space="preserve">Entretenir le domaine public communal (voirie, mobilier urbain, signalisation verticale et horizontale, fossés, canaux, digues et vannes). </w:t>
      </w:r>
    </w:p>
    <w:p w:rsidR="00C91636" w:rsidRPr="0080224E" w:rsidRDefault="00C91636" w:rsidP="00C91636">
      <w:pPr>
        <w:pStyle w:val="Paragraphedeliste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80224E">
        <w:rPr>
          <w:rFonts w:ascii="Century Gothic" w:hAnsi="Century Gothic"/>
          <w:sz w:val="20"/>
          <w:szCs w:val="20"/>
        </w:rPr>
        <w:t>Réaliser des travaux d’entretien, de propreté et de réparation des voies et espaces publics par des moyens mécaniques ou manuels</w:t>
      </w:r>
    </w:p>
    <w:p w:rsidR="00C91636" w:rsidRPr="0080224E" w:rsidRDefault="00C91636" w:rsidP="00C91636">
      <w:pPr>
        <w:pStyle w:val="Paragraphedeliste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80224E">
        <w:rPr>
          <w:rFonts w:ascii="Century Gothic" w:hAnsi="Century Gothic"/>
          <w:sz w:val="20"/>
          <w:szCs w:val="20"/>
        </w:rPr>
        <w:t>Exécuter des travaux de chaussée (fondation, couche de base et de roulement…)</w:t>
      </w:r>
    </w:p>
    <w:p w:rsidR="00C91636" w:rsidRPr="0080224E" w:rsidRDefault="00C91636" w:rsidP="00C91636">
      <w:pPr>
        <w:pStyle w:val="Paragraphedeliste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80224E">
        <w:rPr>
          <w:rFonts w:ascii="Century Gothic" w:hAnsi="Century Gothic"/>
          <w:sz w:val="20"/>
          <w:szCs w:val="20"/>
        </w:rPr>
        <w:t>Effectuer de petits travaux de maçonnerie (réparation de bordures, caniveaux, dallage pierre, tampons…)</w:t>
      </w:r>
    </w:p>
    <w:p w:rsidR="00C91636" w:rsidRPr="0080224E" w:rsidRDefault="00C91636" w:rsidP="00C91636">
      <w:pPr>
        <w:pStyle w:val="Paragraphedeliste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80224E">
        <w:rPr>
          <w:rFonts w:ascii="Century Gothic" w:hAnsi="Century Gothic"/>
          <w:sz w:val="20"/>
          <w:szCs w:val="20"/>
        </w:rPr>
        <w:t>Entretenir et nettoyer le matériel utilisé pour les chantiers</w:t>
      </w:r>
    </w:p>
    <w:p w:rsidR="00C91636" w:rsidRPr="0080224E" w:rsidRDefault="00C91636" w:rsidP="00C91636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color w:val="44546A" w:themeColor="text2"/>
          <w:sz w:val="18"/>
          <w:szCs w:val="18"/>
        </w:rPr>
      </w:pPr>
      <w:r w:rsidRPr="0080224E">
        <w:rPr>
          <w:rFonts w:ascii="Century Gothic" w:hAnsi="Century Gothic"/>
          <w:sz w:val="20"/>
          <w:szCs w:val="20"/>
        </w:rPr>
        <w:t>Participer aux interventions d’urgence (déneigement, inondations, abattages…)</w:t>
      </w:r>
    </w:p>
    <w:p w:rsidR="00C91636" w:rsidRPr="009966CF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9966CF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ompétences Requises</w:t>
      </w:r>
    </w:p>
    <w:p w:rsidR="00C91636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 xml:space="preserve">Connaissances </w:t>
      </w:r>
      <w:r w:rsidRPr="009966CF">
        <w:rPr>
          <w:rFonts w:ascii="Century Gothic" w:hAnsi="Century Gothic" w:cs="Arial"/>
          <w:b/>
          <w:sz w:val="20"/>
          <w:szCs w:val="20"/>
        </w:rPr>
        <w:t>:</w:t>
      </w:r>
    </w:p>
    <w:p w:rsidR="00C91636" w:rsidRPr="00A42C67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A42C67">
        <w:rPr>
          <w:rFonts w:ascii="Century Gothic" w:hAnsi="Century Gothic" w:cs="Arial"/>
          <w:bCs/>
          <w:sz w:val="20"/>
          <w:szCs w:val="20"/>
        </w:rPr>
        <w:t>Techniques de construction et de réparation de voirie</w:t>
      </w:r>
    </w:p>
    <w:p w:rsidR="00C91636" w:rsidRPr="00A42C67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A42C67">
        <w:rPr>
          <w:rFonts w:ascii="Century Gothic" w:hAnsi="Century Gothic" w:cs="Arial"/>
          <w:bCs/>
          <w:sz w:val="20"/>
          <w:szCs w:val="20"/>
        </w:rPr>
        <w:t>Techniques d’entretien de la signalisation horizontale, verticale et du mobilier urbain</w:t>
      </w:r>
    </w:p>
    <w:p w:rsidR="00C91636" w:rsidRPr="00A42C67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A42C67">
        <w:rPr>
          <w:rFonts w:ascii="Century Gothic" w:hAnsi="Century Gothic" w:cs="Arial"/>
          <w:bCs/>
          <w:sz w:val="20"/>
          <w:szCs w:val="20"/>
        </w:rPr>
        <w:t>Règlements, consignes et procédures en matière d'hygiène et de sécurité</w:t>
      </w:r>
    </w:p>
    <w:p w:rsidR="00C91636" w:rsidRPr="00A42C67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A42C67">
        <w:rPr>
          <w:rFonts w:ascii="Century Gothic" w:hAnsi="Century Gothic" w:cs="Arial"/>
          <w:bCs/>
          <w:sz w:val="20"/>
          <w:szCs w:val="20"/>
        </w:rPr>
        <w:t>Règlementation de la signalisation temporaire pendant les travaux sur voie ouverte à la circulation, sécurité des chantiers</w:t>
      </w:r>
    </w:p>
    <w:p w:rsidR="00C91636" w:rsidRPr="009966CF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b/>
          <w:sz w:val="20"/>
          <w:szCs w:val="20"/>
        </w:rPr>
      </w:pPr>
      <w:r w:rsidRPr="00012263">
        <w:rPr>
          <w:rFonts w:ascii="Century Gothic" w:hAnsi="Century Gothic"/>
          <w:b/>
          <w:sz w:val="20"/>
          <w:szCs w:val="20"/>
          <w:u w:val="single"/>
        </w:rPr>
        <w:t>Sav</w:t>
      </w:r>
      <w:r>
        <w:rPr>
          <w:rFonts w:ascii="Century Gothic" w:hAnsi="Century Gothic"/>
          <w:b/>
          <w:sz w:val="20"/>
          <w:szCs w:val="20"/>
          <w:u w:val="single"/>
        </w:rPr>
        <w:t>oirs faire techniques</w:t>
      </w:r>
      <w:r w:rsidRPr="009966CF">
        <w:rPr>
          <w:rFonts w:ascii="Century Gothic" w:hAnsi="Century Gothic"/>
          <w:b/>
          <w:sz w:val="20"/>
          <w:szCs w:val="20"/>
        </w:rPr>
        <w:t> :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Lire et comprendre des schémas et des plans (notice d’entretien, consigne de sécurité…)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Identifier les causes des dysfonctionnements et pannes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Réaliser des croquis ou schémas de détails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Utiliser des machines, des outils ou conduire un engin en sécurité</w:t>
      </w:r>
    </w:p>
    <w:p w:rsidR="00C91636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Choisir et utiliser les matériaux / produits adaptés (produits d’entretien, revêtement des chaussées urbaines, marquage au sol …)</w:t>
      </w:r>
    </w:p>
    <w:p w:rsidR="00C91636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A42C67">
        <w:rPr>
          <w:rFonts w:ascii="Century Gothic" w:hAnsi="Century Gothic"/>
          <w:b/>
          <w:bCs/>
          <w:sz w:val="20"/>
          <w:szCs w:val="20"/>
          <w:u w:val="single"/>
        </w:rPr>
        <w:t>Qualités Professionnelles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Disponible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Organisé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 xml:space="preserve">Rigoureux 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Autonome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Esprit d’initiative</w:t>
      </w:r>
    </w:p>
    <w:p w:rsidR="00C91636" w:rsidRPr="00A42C67" w:rsidRDefault="00C91636" w:rsidP="00C91636">
      <w:pPr>
        <w:pStyle w:val="En-tte"/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Esprit d’équipe</w:t>
      </w:r>
    </w:p>
    <w:p w:rsidR="00C91636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</w:rPr>
      </w:pPr>
      <w:r w:rsidRPr="00A42C67">
        <w:rPr>
          <w:rFonts w:ascii="Century Gothic" w:hAnsi="Century Gothic"/>
          <w:sz w:val="20"/>
          <w:szCs w:val="20"/>
        </w:rPr>
        <w:t>Sens des responsabilités et du service public</w:t>
      </w:r>
    </w:p>
    <w:p w:rsidR="00C91636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</w:rPr>
      </w:pPr>
    </w:p>
    <w:p w:rsidR="00C91636" w:rsidRPr="009966CF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9966CF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elations Fonctionnelles</w:t>
      </w:r>
    </w:p>
    <w:p w:rsidR="00C91636" w:rsidRPr="0099659F" w:rsidRDefault="00C91636" w:rsidP="00C9163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966CF">
        <w:rPr>
          <w:rFonts w:ascii="Century Gothic" w:hAnsi="Century Gothic" w:cs="Arial"/>
          <w:b/>
          <w:color w:val="000000"/>
          <w:sz w:val="20"/>
          <w:szCs w:val="20"/>
          <w:u w:val="single"/>
        </w:rPr>
        <w:t>Externes</w:t>
      </w:r>
      <w:r w:rsidRPr="009966CF">
        <w:rPr>
          <w:rFonts w:ascii="Century Gothic" w:hAnsi="Century Gothic" w:cs="Arial"/>
          <w:b/>
          <w:color w:val="000000"/>
          <w:sz w:val="20"/>
          <w:szCs w:val="20"/>
        </w:rPr>
        <w:t> </w:t>
      </w:r>
      <w:r w:rsidRPr="0099659F">
        <w:rPr>
          <w:rFonts w:ascii="Century Gothic" w:eastAsiaTheme="minorHAnsi" w:hAnsi="Century Gothic" w:cs="Arial"/>
          <w:sz w:val="20"/>
          <w:szCs w:val="20"/>
          <w:lang w:eastAsia="en-US"/>
        </w:rPr>
        <w:t>Tous services mairie</w:t>
      </w:r>
      <w:r w:rsidRPr="0099659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C91636" w:rsidRPr="0099659F" w:rsidRDefault="00C91636" w:rsidP="00C91636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99659F">
        <w:rPr>
          <w:rFonts w:ascii="Century Gothic" w:hAnsi="Century Gothic" w:cs="Arial"/>
          <w:b/>
          <w:color w:val="000000"/>
          <w:sz w:val="20"/>
          <w:szCs w:val="20"/>
          <w:u w:val="single"/>
        </w:rPr>
        <w:t>Internes</w:t>
      </w:r>
      <w:r w:rsidRPr="0099659F">
        <w:rPr>
          <w:rFonts w:ascii="Century Gothic" w:hAnsi="Century Gothic" w:cs="Arial"/>
          <w:b/>
          <w:color w:val="000000"/>
          <w:sz w:val="20"/>
          <w:szCs w:val="20"/>
        </w:rPr>
        <w:t> :</w:t>
      </w:r>
      <w:r w:rsidRPr="0099659F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99659F">
        <w:rPr>
          <w:rFonts w:ascii="Century Gothic" w:hAnsi="Century Gothic" w:cs="Arial"/>
          <w:bCs/>
          <w:sz w:val="20"/>
          <w:szCs w:val="20"/>
        </w:rPr>
        <w:t>Entreprises, fournisseurs, livreurs, partenaires institutionnels, particuliers….</w:t>
      </w:r>
    </w:p>
    <w:p w:rsidR="00C91636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</w:rPr>
      </w:pPr>
    </w:p>
    <w:p w:rsidR="00C91636" w:rsidRPr="009966CF" w:rsidRDefault="00C91636" w:rsidP="00C91636">
      <w:pPr>
        <w:pStyle w:val="Titre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Conditions d’Exercices</w:t>
      </w:r>
    </w:p>
    <w:p w:rsidR="00C91636" w:rsidRPr="0080224E" w:rsidRDefault="00C91636" w:rsidP="00C91636">
      <w:pPr>
        <w:jc w:val="both"/>
        <w:rPr>
          <w:rFonts w:ascii="Century Gothic" w:hAnsi="Century Gothic" w:cstheme="minorHAnsi"/>
          <w:sz w:val="20"/>
          <w:szCs w:val="20"/>
        </w:rPr>
      </w:pPr>
      <w:r w:rsidRPr="009966CF">
        <w:rPr>
          <w:rFonts w:ascii="Century Gothic" w:hAnsi="Century Gothic" w:cs="Arial"/>
          <w:b/>
          <w:sz w:val="20"/>
          <w:szCs w:val="20"/>
          <w:u w:val="single"/>
        </w:rPr>
        <w:t>Horaires :</w:t>
      </w:r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</w:t>
      </w:r>
      <w:r w:rsidRPr="0080224E">
        <w:rPr>
          <w:rFonts w:ascii="Century Gothic" w:hAnsi="Century Gothic" w:cstheme="minorHAnsi"/>
          <w:sz w:val="20"/>
          <w:szCs w:val="20"/>
        </w:rPr>
        <w:t>Cycle ATC 36 : 7h00-11h30 et 12h30 -16h du lundi au jeudi / 7h00-11h40 le vendredi</w:t>
      </w:r>
    </w:p>
    <w:p w:rsidR="00C91636" w:rsidRPr="0080224E" w:rsidRDefault="00C91636" w:rsidP="00C91636">
      <w:pPr>
        <w:ind w:right="-108"/>
        <w:jc w:val="both"/>
        <w:rPr>
          <w:rFonts w:ascii="Century Gothic" w:hAnsi="Century Gothic" w:cstheme="minorHAnsi"/>
          <w:sz w:val="20"/>
          <w:szCs w:val="20"/>
        </w:rPr>
      </w:pPr>
      <w:r w:rsidRPr="0080224E">
        <w:rPr>
          <w:rFonts w:ascii="Century Gothic" w:hAnsi="Century Gothic" w:cstheme="minorHAnsi"/>
          <w:sz w:val="20"/>
          <w:szCs w:val="20"/>
        </w:rPr>
        <w:t>Journée continue selon la nature de l’activité - Horaires d’été : 05h30-12h50</w:t>
      </w:r>
    </w:p>
    <w:p w:rsidR="00C91636" w:rsidRPr="0080224E" w:rsidRDefault="00C91636" w:rsidP="00C91636">
      <w:pPr>
        <w:ind w:right="-108"/>
        <w:jc w:val="both"/>
        <w:rPr>
          <w:rFonts w:ascii="Century Gothic" w:hAnsi="Century Gothic"/>
          <w:iCs/>
          <w:sz w:val="20"/>
          <w:szCs w:val="20"/>
        </w:rPr>
      </w:pPr>
      <w:r w:rsidRPr="0080224E">
        <w:rPr>
          <w:rFonts w:ascii="Century Gothic" w:hAnsi="Century Gothic"/>
          <w:b/>
          <w:sz w:val="20"/>
          <w:szCs w:val="20"/>
          <w:u w:val="single"/>
        </w:rPr>
        <w:t>Lieu</w:t>
      </w:r>
      <w:r w:rsidRPr="0080224E">
        <w:rPr>
          <w:rFonts w:ascii="Century Gothic" w:hAnsi="Century Gothic"/>
          <w:sz w:val="20"/>
          <w:szCs w:val="20"/>
        </w:rPr>
        <w:t xml:space="preserve"> : </w:t>
      </w:r>
      <w:r w:rsidRPr="0080224E">
        <w:rPr>
          <w:rFonts w:ascii="Century Gothic" w:hAnsi="Century Gothic"/>
          <w:iCs/>
          <w:sz w:val="20"/>
          <w:szCs w:val="20"/>
        </w:rPr>
        <w:t>34 avenue Eisenhower - 84000 AVIGNON</w:t>
      </w:r>
    </w:p>
    <w:p w:rsidR="00C91636" w:rsidRPr="0080224E" w:rsidRDefault="00C91636" w:rsidP="00C91636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C91636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</w:rPr>
      </w:pPr>
      <w:r w:rsidRPr="009C1B11">
        <w:rPr>
          <w:rFonts w:ascii="Century Gothic" w:hAnsi="Century Gothic"/>
          <w:b/>
          <w:bCs/>
          <w:sz w:val="20"/>
          <w:szCs w:val="20"/>
          <w:u w:val="single"/>
        </w:rPr>
        <w:t>Conditions d’accès</w:t>
      </w:r>
      <w:r>
        <w:rPr>
          <w:rFonts w:ascii="Century Gothic" w:hAnsi="Century Gothic"/>
          <w:sz w:val="20"/>
          <w:szCs w:val="20"/>
        </w:rPr>
        <w:t> :</w:t>
      </w:r>
    </w:p>
    <w:p w:rsidR="00C91636" w:rsidRDefault="00C91636" w:rsidP="00C91636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Permis VL obligatoire, permis PL recommandé, CACES recommandés (</w:t>
      </w:r>
      <w:proofErr w:type="spellStart"/>
      <w:r>
        <w:rPr>
          <w:rFonts w:ascii="Century Gothic" w:hAnsi="Century Gothic"/>
          <w:sz w:val="20"/>
          <w:szCs w:val="20"/>
        </w:rPr>
        <w:t>tracto-pelle</w:t>
      </w:r>
      <w:proofErr w:type="spellEnd"/>
      <w:r>
        <w:rPr>
          <w:rFonts w:ascii="Century Gothic" w:hAnsi="Century Gothic"/>
          <w:sz w:val="20"/>
          <w:szCs w:val="20"/>
        </w:rPr>
        <w:t>, mini pelle, élévateur de chantier, grue, nacelle, …)</w:t>
      </w:r>
    </w:p>
    <w:p w:rsidR="00C91636" w:rsidRPr="009C1B11" w:rsidRDefault="00C91636" w:rsidP="00C91636">
      <w:pPr>
        <w:jc w:val="both"/>
        <w:rPr>
          <w:rFonts w:ascii="Century Gothic" w:eastAsiaTheme="minorHAnsi" w:hAnsi="Century Gothic" w:cs="Arial"/>
          <w:iCs/>
          <w:sz w:val="20"/>
          <w:szCs w:val="20"/>
          <w:lang w:eastAsia="en-US"/>
        </w:rPr>
      </w:pPr>
      <w:r w:rsidRPr="009C1B11">
        <w:rPr>
          <w:rFonts w:ascii="Century Gothic" w:hAnsi="Century Gothic" w:cs="Arial"/>
          <w:b/>
          <w:sz w:val="20"/>
          <w:szCs w:val="20"/>
          <w:u w:val="single"/>
        </w:rPr>
        <w:t>Contraintes particulières :</w:t>
      </w:r>
      <w:r w:rsidRPr="009C1B11">
        <w:rPr>
          <w:rFonts w:ascii="Century Gothic" w:eastAsiaTheme="minorHAnsi" w:hAnsi="Century Gothic" w:cs="Arial"/>
          <w:iCs/>
          <w:sz w:val="20"/>
          <w:szCs w:val="20"/>
          <w:lang w:eastAsia="en-US"/>
        </w:rPr>
        <w:t xml:space="preserve"> </w:t>
      </w:r>
    </w:p>
    <w:p w:rsidR="00C91636" w:rsidRPr="009C1B11" w:rsidRDefault="00C91636" w:rsidP="00C91636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9C1B11">
        <w:rPr>
          <w:rFonts w:ascii="Century Gothic" w:hAnsi="Century Gothic" w:cstheme="minorHAnsi"/>
          <w:b/>
          <w:bCs/>
          <w:sz w:val="20"/>
          <w:szCs w:val="20"/>
        </w:rPr>
        <w:t>Astreintes</w:t>
      </w:r>
    </w:p>
    <w:p w:rsidR="00C91636" w:rsidRPr="009C1B11" w:rsidRDefault="00C91636" w:rsidP="00C91636">
      <w:pPr>
        <w:jc w:val="both"/>
        <w:rPr>
          <w:rFonts w:ascii="Century Gothic" w:hAnsi="Century Gothic" w:cstheme="minorHAnsi"/>
          <w:sz w:val="20"/>
          <w:szCs w:val="20"/>
        </w:rPr>
      </w:pPr>
      <w:r w:rsidRPr="009C1B11">
        <w:rPr>
          <w:rFonts w:ascii="Century Gothic" w:hAnsi="Century Gothic" w:cstheme="minorHAnsi"/>
          <w:sz w:val="20"/>
          <w:szCs w:val="20"/>
        </w:rPr>
        <w:t>Travail le WE et/ou les jours fériés</w:t>
      </w:r>
    </w:p>
    <w:p w:rsidR="00C91636" w:rsidRPr="009C1B11" w:rsidRDefault="00C91636" w:rsidP="00C91636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9C1B11">
        <w:rPr>
          <w:rFonts w:ascii="Century Gothic" w:hAnsi="Century Gothic" w:cstheme="minorHAnsi"/>
          <w:b/>
          <w:bCs/>
          <w:sz w:val="20"/>
          <w:szCs w:val="20"/>
        </w:rPr>
        <w:t>Travail en horaires décalés</w:t>
      </w:r>
    </w:p>
    <w:p w:rsidR="00C91636" w:rsidRPr="009966CF" w:rsidRDefault="00C91636" w:rsidP="00C91636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C91636" w:rsidRDefault="00C91636" w:rsidP="00C91636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C91636" w:rsidRDefault="00C91636" w:rsidP="00C91636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C91636" w:rsidRPr="009966CF" w:rsidRDefault="00C91636" w:rsidP="00C91636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C91636" w:rsidRPr="009966CF" w:rsidRDefault="00C91636" w:rsidP="00C91636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>Les candidatures doivent</w:t>
      </w:r>
      <w:r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être adressées avant le </w:t>
      </w:r>
      <w:r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22 décembre </w:t>
      </w:r>
      <w:r>
        <w:rPr>
          <w:rFonts w:ascii="Century Gothic" w:eastAsiaTheme="minorHAnsi" w:hAnsi="Century Gothic" w:cs="Arial"/>
          <w:sz w:val="20"/>
          <w:szCs w:val="20"/>
          <w:lang w:eastAsia="en-US"/>
        </w:rPr>
        <w:t>2024</w:t>
      </w:r>
    </w:p>
    <w:p w:rsidR="00C91636" w:rsidRPr="009966CF" w:rsidRDefault="00C91636" w:rsidP="00C91636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proofErr w:type="gramStart"/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>à</w:t>
      </w:r>
      <w:proofErr w:type="gramEnd"/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l’attention de Madame </w:t>
      </w:r>
      <w:r>
        <w:rPr>
          <w:rFonts w:ascii="Century Gothic" w:eastAsiaTheme="minorHAnsi" w:hAnsi="Century Gothic" w:cs="Arial"/>
          <w:sz w:val="20"/>
          <w:szCs w:val="20"/>
          <w:lang w:eastAsia="en-US"/>
        </w:rPr>
        <w:t>Gersende CONSTANTIN</w:t>
      </w:r>
    </w:p>
    <w:p w:rsidR="00C91636" w:rsidRPr="009966CF" w:rsidRDefault="00C91636" w:rsidP="00C91636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>
        <w:rPr>
          <w:rFonts w:ascii="Century Gothic" w:eastAsiaTheme="minorHAnsi" w:hAnsi="Century Gothic" w:cs="Arial"/>
          <w:color w:val="000000" w:themeColor="text1"/>
          <w:sz w:val="20"/>
          <w:szCs w:val="20"/>
          <w:lang w:eastAsia="en-US"/>
        </w:rPr>
        <w:t xml:space="preserve">Directrice de Pôle </w:t>
      </w:r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>des Ressources humaines –</w:t>
      </w:r>
    </w:p>
    <w:p w:rsidR="00C91636" w:rsidRPr="009966CF" w:rsidRDefault="00C91636" w:rsidP="00C91636">
      <w:pPr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lang w:eastAsia="en-US"/>
        </w:rPr>
      </w:pPr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>1, rue Racine – 84045 Avignon Cedex 9</w:t>
      </w:r>
    </w:p>
    <w:p w:rsidR="00C91636" w:rsidRPr="009966CF" w:rsidRDefault="00C91636" w:rsidP="00C91636">
      <w:pPr>
        <w:spacing w:after="120"/>
        <w:ind w:left="-284" w:right="425"/>
        <w:jc w:val="center"/>
        <w:rPr>
          <w:rFonts w:ascii="Century Gothic" w:eastAsiaTheme="minorHAnsi" w:hAnsi="Century Gothic" w:cs="Arial"/>
          <w:sz w:val="20"/>
          <w:szCs w:val="20"/>
          <w:u w:val="single"/>
          <w:lang w:eastAsia="en-US"/>
        </w:rPr>
      </w:pPr>
      <w:proofErr w:type="gramStart"/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>ou</w:t>
      </w:r>
      <w:proofErr w:type="gramEnd"/>
      <w:r w:rsidRPr="009966CF">
        <w:rPr>
          <w:rFonts w:ascii="Century Gothic" w:eastAsiaTheme="minorHAnsi" w:hAnsi="Century Gothic" w:cs="Arial"/>
          <w:sz w:val="20"/>
          <w:szCs w:val="20"/>
          <w:lang w:eastAsia="en-US"/>
        </w:rPr>
        <w:t xml:space="preserve"> par mail : </w:t>
      </w:r>
      <w:r w:rsidRPr="009966CF">
        <w:rPr>
          <w:rFonts w:ascii="Century Gothic" w:eastAsiaTheme="minorHAnsi" w:hAnsi="Century Gothic" w:cs="Arial"/>
          <w:sz w:val="20"/>
          <w:szCs w:val="20"/>
          <w:u w:val="single"/>
          <w:lang w:eastAsia="en-US"/>
        </w:rPr>
        <w:t>mobilite.recrutement@mairie-avignon.com</w:t>
      </w:r>
    </w:p>
    <w:p w:rsidR="00C91636" w:rsidRPr="009966CF" w:rsidRDefault="00C91636" w:rsidP="00C91636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  <w:u w:val="single"/>
        </w:rPr>
      </w:pPr>
    </w:p>
    <w:p w:rsidR="00C91636" w:rsidRDefault="00C91636" w:rsidP="00C91636"/>
    <w:p w:rsidR="00C91636" w:rsidRDefault="00C91636" w:rsidP="00C91636"/>
    <w:p w:rsidR="00C91636" w:rsidRDefault="00C91636" w:rsidP="00C91636"/>
    <w:p w:rsidR="00C91636" w:rsidRDefault="00C91636" w:rsidP="00C91636"/>
    <w:p w:rsidR="00513F08" w:rsidRDefault="00C91636"/>
    <w:sectPr w:rsidR="00513F08" w:rsidSect="00A42C6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C675C"/>
    <w:multiLevelType w:val="hybridMultilevel"/>
    <w:tmpl w:val="25C082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6"/>
    <w:rsid w:val="003875AA"/>
    <w:rsid w:val="007113DF"/>
    <w:rsid w:val="00C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A0E8"/>
  <w15:chartTrackingRefBased/>
  <w15:docId w15:val="{4B30929F-D181-4E07-A619-94DB3F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36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91636"/>
    <w:pPr>
      <w:keepNext/>
      <w:tabs>
        <w:tab w:val="left" w:pos="9356"/>
      </w:tabs>
      <w:ind w:right="282"/>
      <w:jc w:val="both"/>
      <w:outlineLvl w:val="0"/>
    </w:pPr>
    <w:rPr>
      <w:rFonts w:ascii="Comic Sans MS" w:eastAsia="Times New Roman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C91636"/>
    <w:pPr>
      <w:keepNext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91636"/>
    <w:rPr>
      <w:rFonts w:ascii="Comic Sans MS" w:eastAsia="Times New Roman" w:hAnsi="Comic Sans MS" w:cs="Comic Sans MS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rsid w:val="00C91636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nhideWhenUsed/>
    <w:rsid w:val="00C91636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rsid w:val="00C91636"/>
    <w:rPr>
      <w:rFonts w:ascii="Arial" w:eastAsiaTheme="minorEastAsia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C91636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1134" w:right="1134"/>
      <w:jc w:val="center"/>
    </w:pPr>
    <w:rPr>
      <w:rFonts w:cs="Times New Roman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99"/>
    <w:rsid w:val="00C91636"/>
    <w:rPr>
      <w:rFonts w:ascii="Times New Roman" w:eastAsiaTheme="minorEastAsia" w:hAnsi="Times New Roman" w:cs="Times New Roman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91636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2024-11-22T13:25:00Z</dcterms:created>
  <dcterms:modified xsi:type="dcterms:W3CDTF">2024-11-22T13:28:00Z</dcterms:modified>
</cp:coreProperties>
</file>