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21D4A" w:rsidRPr="00997386" w:rsidRDefault="00821D4A" w:rsidP="00821D4A">
      <w:pPr>
        <w:tabs>
          <w:tab w:val="left" w:pos="3969"/>
          <w:tab w:val="left" w:pos="4111"/>
        </w:tabs>
        <w:jc w:val="center"/>
        <w:rPr>
          <w:rFonts w:ascii="Century Gothic" w:hAnsi="Century Gothic" w:cs="Arial"/>
          <w:sz w:val="20"/>
          <w:szCs w:val="20"/>
        </w:rPr>
      </w:pPr>
      <w:r w:rsidRPr="00997386">
        <w:rPr>
          <w:rFonts w:ascii="Century Gothic" w:hAnsi="Century Gothic"/>
          <w:noProof/>
          <w:sz w:val="20"/>
          <w:szCs w:val="20"/>
        </w:rPr>
        <w:drawing>
          <wp:inline distT="0" distB="0" distL="0" distR="0" wp14:anchorId="2E3BA6BF" wp14:editId="4178C74D">
            <wp:extent cx="2419350" cy="1009650"/>
            <wp:effectExtent l="0" t="0" r="0" b="0"/>
            <wp:docPr id="1" name="Image 1" descr="Une image contenant Police, Graphique, graphism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Police, Graphique, graphisme, texte&#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9350" cy="1009650"/>
                    </a:xfrm>
                    <a:prstGeom prst="rect">
                      <a:avLst/>
                    </a:prstGeom>
                    <a:noFill/>
                    <a:ln>
                      <a:noFill/>
                    </a:ln>
                  </pic:spPr>
                </pic:pic>
              </a:graphicData>
            </a:graphic>
          </wp:inline>
        </w:drawing>
      </w:r>
    </w:p>
    <w:p w:rsidR="00821D4A" w:rsidRPr="00997386" w:rsidRDefault="00821D4A" w:rsidP="00821D4A">
      <w:pPr>
        <w:pStyle w:val="Titre"/>
        <w:pBdr>
          <w:top w:val="none" w:sz="0" w:space="0" w:color="auto"/>
          <w:left w:val="none" w:sz="0" w:space="0" w:color="auto"/>
          <w:bottom w:val="none" w:sz="0" w:space="0" w:color="auto"/>
          <w:right w:val="none" w:sz="0" w:space="0" w:color="auto"/>
        </w:pBdr>
        <w:ind w:left="0" w:right="-1"/>
        <w:rPr>
          <w:rFonts w:ascii="Century Gothic" w:hAnsi="Century Gothic" w:cs="Arial"/>
          <w:iCs/>
          <w:sz w:val="20"/>
          <w:szCs w:val="20"/>
        </w:rPr>
      </w:pPr>
      <w:r w:rsidRPr="00997386">
        <w:rPr>
          <w:rFonts w:ascii="Century Gothic" w:hAnsi="Century Gothic" w:cs="Arial"/>
          <w:iCs/>
          <w:sz w:val="20"/>
          <w:szCs w:val="20"/>
        </w:rPr>
        <w:t>La ville d’Avignon recrute pour sa Direction Générale Adjointe</w:t>
      </w:r>
    </w:p>
    <w:p w:rsidR="00821D4A" w:rsidRPr="00997386" w:rsidRDefault="00821D4A" w:rsidP="00821D4A">
      <w:pPr>
        <w:pStyle w:val="Titre"/>
        <w:pBdr>
          <w:top w:val="none" w:sz="0" w:space="0" w:color="auto"/>
          <w:left w:val="none" w:sz="0" w:space="0" w:color="auto"/>
          <w:bottom w:val="none" w:sz="0" w:space="0" w:color="auto"/>
          <w:right w:val="none" w:sz="0" w:space="0" w:color="auto"/>
        </w:pBdr>
        <w:ind w:left="0" w:right="-1"/>
        <w:rPr>
          <w:rFonts w:ascii="Century Gothic" w:hAnsi="Century Gothic" w:cs="Arial"/>
          <w:iCs/>
          <w:sz w:val="20"/>
          <w:szCs w:val="20"/>
        </w:rPr>
      </w:pPr>
      <w:r w:rsidRPr="00997386">
        <w:rPr>
          <w:rFonts w:ascii="Century Gothic" w:hAnsi="Century Gothic" w:cs="Arial"/>
          <w:iCs/>
          <w:sz w:val="20"/>
          <w:szCs w:val="20"/>
        </w:rPr>
        <w:t xml:space="preserve"> Ville Durable et Sobre</w:t>
      </w:r>
    </w:p>
    <w:p w:rsidR="00821D4A" w:rsidRPr="00997386" w:rsidRDefault="00821D4A" w:rsidP="00821D4A">
      <w:pPr>
        <w:pStyle w:val="Titre"/>
        <w:pBdr>
          <w:top w:val="none" w:sz="0" w:space="0" w:color="auto"/>
          <w:left w:val="none" w:sz="0" w:space="0" w:color="auto"/>
          <w:bottom w:val="none" w:sz="0" w:space="0" w:color="auto"/>
          <w:right w:val="none" w:sz="0" w:space="0" w:color="auto"/>
        </w:pBdr>
        <w:ind w:left="0" w:right="-1"/>
        <w:rPr>
          <w:rFonts w:ascii="Century Gothic" w:hAnsi="Century Gothic" w:cs="Arial"/>
          <w:iCs/>
          <w:sz w:val="20"/>
          <w:szCs w:val="20"/>
        </w:rPr>
      </w:pPr>
      <w:r w:rsidRPr="00997386">
        <w:rPr>
          <w:rFonts w:ascii="Century Gothic" w:hAnsi="Century Gothic" w:cs="Arial"/>
          <w:iCs/>
          <w:sz w:val="20"/>
          <w:szCs w:val="20"/>
        </w:rPr>
        <w:t>Pôle Aménagement Urbain Résilient</w:t>
      </w:r>
    </w:p>
    <w:p w:rsidR="00821D4A" w:rsidRPr="00997386" w:rsidRDefault="00821D4A" w:rsidP="00821D4A">
      <w:pPr>
        <w:pStyle w:val="Titre5"/>
        <w:rPr>
          <w:rFonts w:ascii="Century Gothic" w:eastAsiaTheme="minorEastAsia" w:hAnsi="Century Gothic"/>
          <w:sz w:val="20"/>
          <w:szCs w:val="20"/>
        </w:rPr>
      </w:pPr>
      <w:r w:rsidRPr="00997386">
        <w:rPr>
          <w:rFonts w:ascii="Century Gothic" w:eastAsiaTheme="minorEastAsia" w:hAnsi="Century Gothic"/>
          <w:sz w:val="20"/>
          <w:szCs w:val="20"/>
        </w:rPr>
        <w:t>Direction Aménagement de l’Espace Public</w:t>
      </w:r>
    </w:p>
    <w:p w:rsidR="00821D4A" w:rsidRPr="00997386" w:rsidRDefault="00821D4A" w:rsidP="00821D4A">
      <w:pPr>
        <w:rPr>
          <w:rFonts w:ascii="Century Gothic" w:hAnsi="Century Gothic" w:cs="Arial"/>
          <w:sz w:val="20"/>
          <w:szCs w:val="20"/>
        </w:rPr>
      </w:pPr>
    </w:p>
    <w:p w:rsidR="00821D4A" w:rsidRPr="00997386" w:rsidRDefault="00821D4A" w:rsidP="00821D4A">
      <w:pPr>
        <w:pStyle w:val="Titre2"/>
        <w:tabs>
          <w:tab w:val="left" w:pos="180"/>
        </w:tabs>
        <w:rPr>
          <w:rFonts w:ascii="Century Gothic" w:hAnsi="Century Gothic"/>
          <w:sz w:val="20"/>
          <w:szCs w:val="20"/>
        </w:rPr>
      </w:pPr>
      <w:r w:rsidRPr="00997386">
        <w:rPr>
          <w:rFonts w:ascii="Century Gothic" w:hAnsi="Century Gothic"/>
          <w:sz w:val="20"/>
          <w:szCs w:val="20"/>
        </w:rPr>
        <w:t>Poste : C</w:t>
      </w:r>
      <w:r w:rsidRPr="00997386">
        <w:rPr>
          <w:rFonts w:ascii="Century Gothic" w:hAnsi="Century Gothic"/>
          <w:sz w:val="20"/>
          <w:szCs w:val="20"/>
        </w:rPr>
        <w:t xml:space="preserve">hef de Projets paysagiste Etudes et Travaux </w:t>
      </w:r>
      <w:r w:rsidRPr="00997386">
        <w:rPr>
          <w:rFonts w:ascii="Century Gothic" w:hAnsi="Century Gothic"/>
          <w:sz w:val="20"/>
          <w:szCs w:val="20"/>
        </w:rPr>
        <w:t>f/h</w:t>
      </w:r>
    </w:p>
    <w:p w:rsidR="00821D4A" w:rsidRPr="00997386" w:rsidRDefault="00821D4A" w:rsidP="00821D4A">
      <w:pPr>
        <w:jc w:val="center"/>
        <w:rPr>
          <w:rFonts w:ascii="Century Gothic" w:hAnsi="Century Gothic"/>
          <w:i/>
          <w:sz w:val="20"/>
          <w:szCs w:val="20"/>
        </w:rPr>
      </w:pPr>
      <w:r w:rsidRPr="00997386">
        <w:rPr>
          <w:rFonts w:ascii="Century Gothic" w:hAnsi="Century Gothic"/>
          <w:i/>
          <w:sz w:val="20"/>
          <w:szCs w:val="20"/>
        </w:rPr>
        <w:t>Emploi :</w:t>
      </w:r>
      <w:r w:rsidRPr="00997386">
        <w:rPr>
          <w:rFonts w:ascii="Century Gothic" w:hAnsi="Century Gothic"/>
          <w:i/>
          <w:sz w:val="20"/>
          <w:szCs w:val="20"/>
        </w:rPr>
        <w:t xml:space="preserve"> Chef de </w:t>
      </w:r>
      <w:r w:rsidRPr="00997386">
        <w:rPr>
          <w:rFonts w:ascii="Century Gothic" w:hAnsi="Century Gothic"/>
          <w:i/>
          <w:sz w:val="20"/>
          <w:szCs w:val="20"/>
        </w:rPr>
        <w:t>Projet</w:t>
      </w:r>
    </w:p>
    <w:p w:rsidR="00821D4A" w:rsidRPr="00997386" w:rsidRDefault="00821D4A" w:rsidP="00821D4A">
      <w:pPr>
        <w:jc w:val="center"/>
        <w:rPr>
          <w:rFonts w:ascii="Century Gothic" w:hAnsi="Century Gothic" w:cs="Arial"/>
          <w:i/>
          <w:sz w:val="20"/>
          <w:szCs w:val="20"/>
        </w:rPr>
      </w:pPr>
      <w:r w:rsidRPr="00997386">
        <w:rPr>
          <w:rFonts w:ascii="Century Gothic" w:hAnsi="Century Gothic" w:cs="Arial"/>
          <w:i/>
          <w:sz w:val="20"/>
          <w:szCs w:val="20"/>
        </w:rPr>
        <w:t>Filière Technique – Catégorie</w:t>
      </w:r>
      <w:r w:rsidRPr="00997386">
        <w:rPr>
          <w:rFonts w:ascii="Century Gothic" w:hAnsi="Century Gothic" w:cs="Arial"/>
          <w:i/>
          <w:sz w:val="20"/>
          <w:szCs w:val="20"/>
        </w:rPr>
        <w:t xml:space="preserve"> A</w:t>
      </w:r>
    </w:p>
    <w:p w:rsidR="00821D4A" w:rsidRPr="00997386" w:rsidRDefault="00821D4A" w:rsidP="00821D4A">
      <w:pPr>
        <w:rPr>
          <w:rFonts w:ascii="Century Gothic" w:hAnsi="Century Gothic" w:cs="Arial"/>
          <w:i/>
          <w:sz w:val="20"/>
          <w:szCs w:val="20"/>
        </w:rPr>
      </w:pPr>
    </w:p>
    <w:p w:rsidR="00821D4A" w:rsidRPr="00997386" w:rsidRDefault="00821D4A" w:rsidP="00821D4A">
      <w:pPr>
        <w:tabs>
          <w:tab w:val="left" w:pos="9356"/>
        </w:tabs>
        <w:autoSpaceDE w:val="0"/>
        <w:autoSpaceDN w:val="0"/>
        <w:adjustRightInd w:val="0"/>
        <w:spacing w:line="240" w:lineRule="atLeast"/>
        <w:ind w:right="309"/>
        <w:jc w:val="both"/>
        <w:outlineLvl w:val="0"/>
        <w:rPr>
          <w:rFonts w:ascii="Century Gothic" w:hAnsi="Century Gothic" w:cs="Arial"/>
          <w:b/>
          <w:bCs/>
          <w:color w:val="000000"/>
          <w:sz w:val="20"/>
          <w:szCs w:val="20"/>
          <w:u w:val="single"/>
        </w:rPr>
      </w:pPr>
      <w:r w:rsidRPr="00997386">
        <w:rPr>
          <w:rFonts w:ascii="Century Gothic" w:hAnsi="Century Gothic" w:cs="Arial"/>
          <w:b/>
          <w:bCs/>
          <w:color w:val="000000"/>
          <w:sz w:val="20"/>
          <w:szCs w:val="20"/>
          <w:u w:val="single"/>
        </w:rPr>
        <w:t>MISSIONS :</w:t>
      </w:r>
    </w:p>
    <w:p w:rsidR="00821D4A" w:rsidRPr="00997386" w:rsidRDefault="00821D4A" w:rsidP="00821D4A">
      <w:pPr>
        <w:tabs>
          <w:tab w:val="left" w:pos="9356"/>
        </w:tabs>
        <w:autoSpaceDE w:val="0"/>
        <w:autoSpaceDN w:val="0"/>
        <w:adjustRightInd w:val="0"/>
        <w:spacing w:line="240" w:lineRule="atLeast"/>
        <w:ind w:right="309"/>
        <w:jc w:val="both"/>
        <w:outlineLvl w:val="0"/>
        <w:rPr>
          <w:rFonts w:ascii="Century Gothic" w:hAnsi="Century Gothic" w:cs="Arial"/>
          <w:b/>
          <w:bCs/>
          <w:color w:val="000000"/>
          <w:sz w:val="20"/>
          <w:szCs w:val="20"/>
          <w:u w:val="single"/>
        </w:rPr>
      </w:pPr>
    </w:p>
    <w:p w:rsidR="00821D4A" w:rsidRPr="00997386" w:rsidRDefault="00821D4A" w:rsidP="00821D4A">
      <w:pPr>
        <w:jc w:val="both"/>
        <w:rPr>
          <w:rFonts w:ascii="Century Gothic" w:hAnsi="Century Gothic" w:cstheme="minorHAnsi"/>
          <w:sz w:val="20"/>
          <w:szCs w:val="20"/>
        </w:rPr>
      </w:pPr>
      <w:r w:rsidRPr="00997386">
        <w:rPr>
          <w:rFonts w:ascii="Century Gothic" w:hAnsi="Century Gothic" w:cstheme="minorHAnsi"/>
          <w:sz w:val="20"/>
          <w:szCs w:val="20"/>
        </w:rPr>
        <w:t>Piloter des projets d’aménagements paysagers depuis leur conception jusqu’à leur mise en œuvre, avec pour objectif la conjugaison des enjeux urbains, climatiques, et de proximité dans la transformation de l’espace public</w:t>
      </w:r>
    </w:p>
    <w:p w:rsidR="00821D4A" w:rsidRPr="00997386" w:rsidRDefault="00821D4A" w:rsidP="00821D4A">
      <w:pPr>
        <w:tabs>
          <w:tab w:val="left" w:pos="9356"/>
        </w:tabs>
        <w:autoSpaceDE w:val="0"/>
        <w:autoSpaceDN w:val="0"/>
        <w:adjustRightInd w:val="0"/>
        <w:spacing w:line="240" w:lineRule="atLeast"/>
        <w:ind w:right="309"/>
        <w:jc w:val="both"/>
        <w:outlineLvl w:val="0"/>
        <w:rPr>
          <w:rFonts w:ascii="Century Gothic" w:hAnsi="Century Gothic" w:cs="Arial"/>
          <w:b/>
          <w:bCs/>
          <w:color w:val="000000"/>
          <w:sz w:val="20"/>
          <w:szCs w:val="20"/>
          <w:u w:val="single"/>
        </w:rPr>
      </w:pPr>
    </w:p>
    <w:p w:rsidR="00821D4A" w:rsidRPr="00997386" w:rsidRDefault="00821D4A" w:rsidP="00821D4A">
      <w:pPr>
        <w:spacing w:after="120"/>
        <w:rPr>
          <w:rFonts w:ascii="Century Gothic" w:eastAsiaTheme="minorHAnsi" w:hAnsi="Century Gothic" w:cs="Arial"/>
          <w:b/>
          <w:sz w:val="20"/>
          <w:szCs w:val="20"/>
          <w:u w:val="single"/>
          <w:lang w:eastAsia="en-US"/>
        </w:rPr>
      </w:pPr>
      <w:r w:rsidRPr="00997386">
        <w:rPr>
          <w:rFonts w:ascii="Century Gothic" w:eastAsiaTheme="minorHAnsi" w:hAnsi="Century Gothic" w:cs="Arial"/>
          <w:b/>
          <w:sz w:val="20"/>
          <w:szCs w:val="20"/>
          <w:u w:val="single"/>
          <w:lang w:eastAsia="en-US"/>
        </w:rPr>
        <w:t>ACTIVITES :</w:t>
      </w:r>
    </w:p>
    <w:p w:rsidR="00821D4A" w:rsidRPr="00997386" w:rsidRDefault="00821D4A" w:rsidP="00821D4A">
      <w:pPr>
        <w:rPr>
          <w:rFonts w:ascii="Century Gothic" w:hAnsi="Century Gothic" w:cstheme="minorHAnsi"/>
          <w:sz w:val="20"/>
          <w:szCs w:val="20"/>
        </w:rPr>
      </w:pPr>
      <w:r w:rsidRPr="00997386">
        <w:rPr>
          <w:rFonts w:ascii="Century Gothic" w:hAnsi="Century Gothic" w:cstheme="minorHAnsi"/>
          <w:b/>
          <w:bCs/>
          <w:sz w:val="20"/>
          <w:szCs w:val="20"/>
        </w:rPr>
        <w:t xml:space="preserve">Participer aux opérations d’aménagements paysagers </w:t>
      </w:r>
      <w:r w:rsidRPr="00997386">
        <w:rPr>
          <w:rFonts w:ascii="Century Gothic" w:hAnsi="Century Gothic" w:cstheme="minorHAnsi"/>
          <w:sz w:val="20"/>
          <w:szCs w:val="20"/>
        </w:rPr>
        <w:t>(transformation et végétalisation cours d’écoles, création et réhabilitation de parcs urbains, aménagements paysagers de proximité, coulées vertes, Grands parcs, budgets participatifs…)</w:t>
      </w:r>
    </w:p>
    <w:p w:rsidR="00821D4A" w:rsidRPr="00997386" w:rsidRDefault="00821D4A" w:rsidP="00821D4A">
      <w:pPr>
        <w:rPr>
          <w:rFonts w:ascii="Century Gothic" w:hAnsi="Century Gothic" w:cstheme="minorHAnsi"/>
          <w:sz w:val="20"/>
          <w:szCs w:val="20"/>
        </w:rPr>
      </w:pPr>
    </w:p>
    <w:p w:rsidR="00821D4A" w:rsidRPr="00997386" w:rsidRDefault="00821D4A" w:rsidP="00821D4A">
      <w:pPr>
        <w:rPr>
          <w:rFonts w:ascii="Century Gothic" w:hAnsi="Century Gothic" w:cstheme="minorHAnsi"/>
          <w:b/>
          <w:bCs/>
          <w:sz w:val="20"/>
          <w:szCs w:val="20"/>
        </w:rPr>
      </w:pPr>
      <w:r w:rsidRPr="00997386">
        <w:rPr>
          <w:rFonts w:ascii="Century Gothic" w:hAnsi="Century Gothic" w:cstheme="minorHAnsi"/>
          <w:b/>
          <w:bCs/>
          <w:sz w:val="20"/>
          <w:szCs w:val="20"/>
        </w:rPr>
        <w:t>Réaliser des études en amont des opérations d’aménagements paysagers</w:t>
      </w:r>
    </w:p>
    <w:p w:rsidR="00821D4A" w:rsidRPr="00997386" w:rsidRDefault="00821D4A" w:rsidP="00821D4A">
      <w:pPr>
        <w:pStyle w:val="Paragraphedeliste"/>
        <w:numPr>
          <w:ilvl w:val="0"/>
          <w:numId w:val="5"/>
        </w:numPr>
        <w:spacing w:after="0" w:line="240" w:lineRule="auto"/>
        <w:rPr>
          <w:rFonts w:ascii="Century Gothic" w:hAnsi="Century Gothic" w:cstheme="minorHAnsi"/>
          <w:sz w:val="20"/>
          <w:szCs w:val="20"/>
        </w:rPr>
      </w:pPr>
      <w:r w:rsidRPr="00997386">
        <w:rPr>
          <w:rFonts w:ascii="Century Gothic" w:hAnsi="Century Gothic" w:cstheme="minorHAnsi"/>
          <w:sz w:val="20"/>
          <w:szCs w:val="20"/>
        </w:rPr>
        <w:t xml:space="preserve">Participer à l’élaboration d‘études préalables </w:t>
      </w:r>
    </w:p>
    <w:p w:rsidR="00821D4A" w:rsidRPr="00997386" w:rsidRDefault="00821D4A" w:rsidP="00821D4A">
      <w:pPr>
        <w:pStyle w:val="Paragraphedeliste"/>
        <w:numPr>
          <w:ilvl w:val="0"/>
          <w:numId w:val="5"/>
        </w:numPr>
        <w:spacing w:after="0" w:line="240" w:lineRule="auto"/>
        <w:rPr>
          <w:rFonts w:ascii="Century Gothic" w:hAnsi="Century Gothic" w:cstheme="minorHAnsi"/>
          <w:sz w:val="20"/>
          <w:szCs w:val="20"/>
        </w:rPr>
      </w:pPr>
      <w:r w:rsidRPr="00997386">
        <w:rPr>
          <w:rFonts w:ascii="Century Gothic" w:hAnsi="Century Gothic" w:cstheme="minorHAnsi"/>
          <w:sz w:val="20"/>
          <w:szCs w:val="20"/>
        </w:rPr>
        <w:t>Assurer l’exécution d’opérations en phase de conception et en phase de réalisation</w:t>
      </w:r>
    </w:p>
    <w:p w:rsidR="00821D4A" w:rsidRPr="00997386" w:rsidRDefault="00821D4A" w:rsidP="00821D4A">
      <w:pPr>
        <w:pStyle w:val="Paragraphedeliste"/>
        <w:numPr>
          <w:ilvl w:val="0"/>
          <w:numId w:val="5"/>
        </w:numPr>
        <w:spacing w:after="0" w:line="240" w:lineRule="auto"/>
        <w:rPr>
          <w:rFonts w:ascii="Century Gothic" w:hAnsi="Century Gothic" w:cstheme="minorHAnsi"/>
          <w:sz w:val="20"/>
          <w:szCs w:val="20"/>
        </w:rPr>
      </w:pPr>
      <w:r w:rsidRPr="00997386">
        <w:rPr>
          <w:rFonts w:ascii="Century Gothic" w:hAnsi="Century Gothic" w:cstheme="minorHAnsi"/>
          <w:sz w:val="20"/>
          <w:szCs w:val="20"/>
        </w:rPr>
        <w:t>Appliquer et décliner dans les projets la charte de qualité des espaces publics</w:t>
      </w:r>
    </w:p>
    <w:p w:rsidR="00821D4A" w:rsidRPr="00997386" w:rsidRDefault="00821D4A" w:rsidP="00821D4A">
      <w:pPr>
        <w:pStyle w:val="Paragraphedeliste"/>
        <w:numPr>
          <w:ilvl w:val="0"/>
          <w:numId w:val="5"/>
        </w:numPr>
        <w:spacing w:after="0" w:line="240" w:lineRule="auto"/>
        <w:rPr>
          <w:rFonts w:ascii="Century Gothic" w:hAnsi="Century Gothic" w:cstheme="minorHAnsi"/>
          <w:sz w:val="20"/>
          <w:szCs w:val="20"/>
        </w:rPr>
      </w:pPr>
      <w:r w:rsidRPr="00997386">
        <w:rPr>
          <w:rFonts w:ascii="Century Gothic" w:hAnsi="Century Gothic" w:cstheme="minorHAnsi"/>
          <w:sz w:val="20"/>
          <w:szCs w:val="20"/>
        </w:rPr>
        <w:t>Assurer le suivi des opérations déléguées en maîtrise d’œuvre externe</w:t>
      </w:r>
    </w:p>
    <w:p w:rsidR="00821D4A" w:rsidRPr="00997386" w:rsidRDefault="00821D4A" w:rsidP="00821D4A">
      <w:pPr>
        <w:rPr>
          <w:rFonts w:ascii="Century Gothic" w:hAnsi="Century Gothic" w:cstheme="minorHAnsi"/>
          <w:sz w:val="20"/>
          <w:szCs w:val="20"/>
        </w:rPr>
      </w:pPr>
    </w:p>
    <w:p w:rsidR="00821D4A" w:rsidRPr="00997386" w:rsidRDefault="00821D4A" w:rsidP="00821D4A">
      <w:pPr>
        <w:autoSpaceDE w:val="0"/>
        <w:autoSpaceDN w:val="0"/>
        <w:adjustRightInd w:val="0"/>
        <w:spacing w:line="240" w:lineRule="atLeast"/>
        <w:ind w:right="27"/>
        <w:rPr>
          <w:rFonts w:ascii="Century Gothic" w:hAnsi="Century Gothic" w:cstheme="minorHAnsi"/>
          <w:b/>
          <w:bCs/>
          <w:sz w:val="20"/>
          <w:szCs w:val="20"/>
        </w:rPr>
      </w:pPr>
      <w:r w:rsidRPr="00997386">
        <w:rPr>
          <w:rFonts w:ascii="Century Gothic" w:hAnsi="Century Gothic" w:cstheme="minorHAnsi"/>
          <w:b/>
          <w:bCs/>
          <w:sz w:val="20"/>
          <w:szCs w:val="20"/>
        </w:rPr>
        <w:t xml:space="preserve">Effectuer des missions de Maîtrise d’œuvre interne du bureau d’études </w:t>
      </w:r>
    </w:p>
    <w:p w:rsidR="00821D4A" w:rsidRPr="00997386" w:rsidRDefault="00821D4A" w:rsidP="00821D4A">
      <w:pPr>
        <w:pStyle w:val="Paragraphedeliste"/>
        <w:numPr>
          <w:ilvl w:val="0"/>
          <w:numId w:val="6"/>
        </w:numPr>
        <w:autoSpaceDE w:val="0"/>
        <w:autoSpaceDN w:val="0"/>
        <w:adjustRightInd w:val="0"/>
        <w:spacing w:after="0" w:line="240" w:lineRule="atLeast"/>
        <w:ind w:right="27"/>
        <w:rPr>
          <w:rFonts w:ascii="Century Gothic" w:eastAsia="Times New Roman" w:hAnsi="Century Gothic" w:cstheme="minorHAnsi"/>
          <w:sz w:val="20"/>
          <w:szCs w:val="20"/>
          <w:lang w:eastAsia="fr-FR"/>
        </w:rPr>
      </w:pPr>
      <w:r w:rsidRPr="00997386">
        <w:rPr>
          <w:rFonts w:ascii="Century Gothic" w:eastAsia="Times New Roman" w:hAnsi="Century Gothic" w:cstheme="minorHAnsi"/>
          <w:sz w:val="20"/>
          <w:szCs w:val="20"/>
          <w:lang w:eastAsia="fr-FR"/>
        </w:rPr>
        <w:t>Etablir un diagnostic aménagement paysager et participer à toutes les étapes d’études d’un projet : études préalables, AVP (avant-projet), PRO (projet) </w:t>
      </w:r>
    </w:p>
    <w:p w:rsidR="00821D4A" w:rsidRPr="00997386" w:rsidRDefault="00821D4A" w:rsidP="00821D4A">
      <w:pPr>
        <w:pStyle w:val="Paragraphedeliste"/>
        <w:numPr>
          <w:ilvl w:val="0"/>
          <w:numId w:val="6"/>
        </w:numPr>
        <w:autoSpaceDE w:val="0"/>
        <w:autoSpaceDN w:val="0"/>
        <w:adjustRightInd w:val="0"/>
        <w:spacing w:after="0" w:line="240" w:lineRule="atLeast"/>
        <w:ind w:right="27"/>
        <w:rPr>
          <w:rFonts w:ascii="Century Gothic" w:eastAsia="Times New Roman" w:hAnsi="Century Gothic" w:cstheme="minorHAnsi"/>
          <w:sz w:val="20"/>
          <w:szCs w:val="20"/>
          <w:lang w:eastAsia="fr-FR"/>
        </w:rPr>
      </w:pPr>
      <w:r w:rsidRPr="00997386">
        <w:rPr>
          <w:rFonts w:ascii="Century Gothic" w:eastAsia="Times New Roman" w:hAnsi="Century Gothic" w:cstheme="minorHAnsi"/>
          <w:sz w:val="20"/>
          <w:szCs w:val="20"/>
          <w:lang w:eastAsia="fr-FR"/>
        </w:rPr>
        <w:t>Participer à l’élaboration du programme d’aménagement paysager</w:t>
      </w:r>
    </w:p>
    <w:p w:rsidR="00821D4A" w:rsidRPr="00997386" w:rsidRDefault="00821D4A" w:rsidP="00821D4A">
      <w:pPr>
        <w:pStyle w:val="Paragraphedeliste"/>
        <w:numPr>
          <w:ilvl w:val="0"/>
          <w:numId w:val="6"/>
        </w:numPr>
        <w:autoSpaceDE w:val="0"/>
        <w:autoSpaceDN w:val="0"/>
        <w:adjustRightInd w:val="0"/>
        <w:spacing w:after="0" w:line="240" w:lineRule="atLeast"/>
        <w:ind w:right="27"/>
        <w:rPr>
          <w:rFonts w:ascii="Century Gothic" w:hAnsi="Century Gothic" w:cstheme="minorHAnsi"/>
          <w:bCs/>
          <w:sz w:val="20"/>
          <w:szCs w:val="20"/>
        </w:rPr>
      </w:pPr>
      <w:r w:rsidRPr="00997386">
        <w:rPr>
          <w:rFonts w:ascii="Century Gothic" w:hAnsi="Century Gothic" w:cstheme="minorHAnsi"/>
          <w:sz w:val="20"/>
          <w:szCs w:val="20"/>
        </w:rPr>
        <w:t>Consulter le SIG </w:t>
      </w:r>
    </w:p>
    <w:p w:rsidR="00821D4A" w:rsidRPr="00997386" w:rsidRDefault="00821D4A" w:rsidP="00821D4A">
      <w:pPr>
        <w:pStyle w:val="Paragraphedeliste"/>
        <w:numPr>
          <w:ilvl w:val="0"/>
          <w:numId w:val="6"/>
        </w:numPr>
        <w:autoSpaceDE w:val="0"/>
        <w:autoSpaceDN w:val="0"/>
        <w:adjustRightInd w:val="0"/>
        <w:spacing w:after="0" w:line="240" w:lineRule="atLeast"/>
        <w:ind w:right="27"/>
        <w:rPr>
          <w:rFonts w:ascii="Century Gothic" w:hAnsi="Century Gothic" w:cstheme="minorHAnsi"/>
          <w:sz w:val="20"/>
          <w:szCs w:val="20"/>
        </w:rPr>
      </w:pPr>
      <w:r w:rsidRPr="00997386">
        <w:rPr>
          <w:rFonts w:ascii="Century Gothic" w:hAnsi="Century Gothic" w:cstheme="minorHAnsi"/>
          <w:sz w:val="20"/>
          <w:szCs w:val="20"/>
        </w:rPr>
        <w:t>Élaborer les supports des présentations de projets paysagers pour les élus et les réunions publiques</w:t>
      </w:r>
    </w:p>
    <w:p w:rsidR="00821D4A" w:rsidRPr="00997386" w:rsidRDefault="00821D4A" w:rsidP="00821D4A">
      <w:pPr>
        <w:pStyle w:val="Paragraphedeliste"/>
        <w:numPr>
          <w:ilvl w:val="0"/>
          <w:numId w:val="6"/>
        </w:numPr>
        <w:autoSpaceDE w:val="0"/>
        <w:autoSpaceDN w:val="0"/>
        <w:adjustRightInd w:val="0"/>
        <w:spacing w:after="0" w:line="240" w:lineRule="atLeast"/>
        <w:ind w:right="27"/>
        <w:rPr>
          <w:rFonts w:ascii="Century Gothic" w:hAnsi="Century Gothic" w:cstheme="minorHAnsi"/>
          <w:sz w:val="20"/>
          <w:szCs w:val="20"/>
        </w:rPr>
      </w:pPr>
      <w:r w:rsidRPr="00997386">
        <w:rPr>
          <w:rFonts w:ascii="Century Gothic" w:hAnsi="Century Gothic" w:cstheme="minorHAnsi"/>
          <w:sz w:val="20"/>
          <w:szCs w:val="20"/>
        </w:rPr>
        <w:t>Rédiger les pièces techniques et produire les pièces graphiques par dessin assisté par ordinateur (DAO) nécessaires aux marchés de travaux (Dossier de Consultation des Entreprises DCE)</w:t>
      </w:r>
    </w:p>
    <w:p w:rsidR="00821D4A" w:rsidRPr="00997386" w:rsidRDefault="00821D4A" w:rsidP="00821D4A">
      <w:pPr>
        <w:pStyle w:val="Paragraphedeliste"/>
        <w:numPr>
          <w:ilvl w:val="0"/>
          <w:numId w:val="6"/>
        </w:numPr>
        <w:autoSpaceDE w:val="0"/>
        <w:autoSpaceDN w:val="0"/>
        <w:adjustRightInd w:val="0"/>
        <w:spacing w:after="0" w:line="240" w:lineRule="atLeast"/>
        <w:ind w:right="27"/>
        <w:rPr>
          <w:rFonts w:ascii="Century Gothic" w:hAnsi="Century Gothic" w:cstheme="minorHAnsi"/>
          <w:sz w:val="20"/>
          <w:szCs w:val="20"/>
        </w:rPr>
      </w:pPr>
      <w:r w:rsidRPr="00997386">
        <w:rPr>
          <w:rFonts w:ascii="Century Gothic" w:hAnsi="Century Gothic" w:cstheme="minorHAnsi"/>
          <w:sz w:val="20"/>
          <w:szCs w:val="20"/>
        </w:rPr>
        <w:t>Contrôler et garantir la conformité technique et financière de réalisation de travaux paysagers selon les règles de l’art, en veillant à la bonne application des règles d’hygiène et de sécurité</w:t>
      </w:r>
    </w:p>
    <w:p w:rsidR="00821D4A" w:rsidRPr="00997386" w:rsidRDefault="00821D4A" w:rsidP="00821D4A">
      <w:pPr>
        <w:pStyle w:val="Paragraphedeliste"/>
        <w:numPr>
          <w:ilvl w:val="0"/>
          <w:numId w:val="6"/>
        </w:numPr>
        <w:autoSpaceDE w:val="0"/>
        <w:autoSpaceDN w:val="0"/>
        <w:adjustRightInd w:val="0"/>
        <w:spacing w:after="0" w:line="240" w:lineRule="atLeast"/>
        <w:ind w:right="27"/>
        <w:rPr>
          <w:rFonts w:ascii="Century Gothic" w:hAnsi="Century Gothic" w:cstheme="minorHAnsi"/>
          <w:sz w:val="20"/>
          <w:szCs w:val="20"/>
        </w:rPr>
      </w:pPr>
      <w:r w:rsidRPr="00997386">
        <w:rPr>
          <w:rFonts w:ascii="Century Gothic" w:hAnsi="Century Gothic" w:cstheme="minorHAnsi"/>
          <w:sz w:val="20"/>
          <w:szCs w:val="20"/>
        </w:rPr>
        <w:t>Animer une réunion de chantier et établir un compte rendu </w:t>
      </w:r>
    </w:p>
    <w:p w:rsidR="00821D4A" w:rsidRPr="00997386" w:rsidRDefault="00821D4A" w:rsidP="00821D4A">
      <w:pPr>
        <w:pStyle w:val="Paragraphedeliste"/>
        <w:numPr>
          <w:ilvl w:val="0"/>
          <w:numId w:val="6"/>
        </w:numPr>
        <w:autoSpaceDE w:val="0"/>
        <w:autoSpaceDN w:val="0"/>
        <w:adjustRightInd w:val="0"/>
        <w:spacing w:after="0" w:line="240" w:lineRule="atLeast"/>
        <w:ind w:right="27"/>
        <w:rPr>
          <w:rFonts w:ascii="Century Gothic" w:hAnsi="Century Gothic" w:cstheme="minorHAnsi"/>
          <w:sz w:val="20"/>
          <w:szCs w:val="20"/>
        </w:rPr>
      </w:pPr>
      <w:r w:rsidRPr="00997386">
        <w:rPr>
          <w:rFonts w:ascii="Century Gothic" w:hAnsi="Century Gothic" w:cstheme="minorHAnsi"/>
          <w:sz w:val="20"/>
          <w:szCs w:val="20"/>
        </w:rPr>
        <w:t>Résoudre les problématiques techniques du chantier</w:t>
      </w:r>
    </w:p>
    <w:p w:rsidR="00821D4A" w:rsidRPr="00997386" w:rsidRDefault="00821D4A" w:rsidP="00821D4A">
      <w:pPr>
        <w:pStyle w:val="Paragraphedeliste"/>
        <w:numPr>
          <w:ilvl w:val="0"/>
          <w:numId w:val="6"/>
        </w:numPr>
        <w:autoSpaceDE w:val="0"/>
        <w:autoSpaceDN w:val="0"/>
        <w:adjustRightInd w:val="0"/>
        <w:spacing w:after="0" w:line="240" w:lineRule="atLeast"/>
        <w:ind w:right="27"/>
        <w:rPr>
          <w:rFonts w:ascii="Century Gothic" w:hAnsi="Century Gothic" w:cstheme="minorHAnsi"/>
          <w:iCs/>
          <w:sz w:val="20"/>
          <w:szCs w:val="20"/>
        </w:rPr>
      </w:pPr>
      <w:r w:rsidRPr="00997386">
        <w:rPr>
          <w:rFonts w:ascii="Century Gothic" w:hAnsi="Century Gothic" w:cstheme="minorHAnsi"/>
          <w:bCs/>
          <w:iCs/>
          <w:sz w:val="20"/>
          <w:szCs w:val="20"/>
        </w:rPr>
        <w:t>Mettre en œuvre une mission d’</w:t>
      </w:r>
      <w:r w:rsidRPr="00997386">
        <w:rPr>
          <w:rFonts w:ascii="Century Gothic" w:hAnsi="Century Gothic" w:cstheme="minorHAnsi"/>
          <w:iCs/>
          <w:sz w:val="20"/>
          <w:szCs w:val="20"/>
        </w:rPr>
        <w:t>Ordonnancement, Pilotage et Coordination</w:t>
      </w:r>
      <w:r w:rsidRPr="00997386">
        <w:rPr>
          <w:rFonts w:ascii="Century Gothic" w:hAnsi="Century Gothic" w:cstheme="minorHAnsi"/>
          <w:bCs/>
          <w:iCs/>
          <w:sz w:val="20"/>
          <w:szCs w:val="20"/>
        </w:rPr>
        <w:t xml:space="preserve"> (OPC</w:t>
      </w:r>
      <w:r w:rsidRPr="00997386">
        <w:rPr>
          <w:rFonts w:ascii="Century Gothic" w:hAnsi="Century Gothic" w:cstheme="minorHAnsi"/>
          <w:iCs/>
          <w:sz w:val="20"/>
          <w:szCs w:val="20"/>
        </w:rPr>
        <w:t>)</w:t>
      </w:r>
    </w:p>
    <w:p w:rsidR="00821D4A" w:rsidRPr="00997386" w:rsidRDefault="00821D4A" w:rsidP="00821D4A">
      <w:pPr>
        <w:pStyle w:val="Paragraphedeliste"/>
        <w:numPr>
          <w:ilvl w:val="0"/>
          <w:numId w:val="6"/>
        </w:numPr>
        <w:autoSpaceDE w:val="0"/>
        <w:autoSpaceDN w:val="0"/>
        <w:adjustRightInd w:val="0"/>
        <w:spacing w:after="0" w:line="240" w:lineRule="atLeast"/>
        <w:ind w:right="27"/>
        <w:rPr>
          <w:rFonts w:ascii="Century Gothic" w:hAnsi="Century Gothic" w:cstheme="minorHAnsi"/>
          <w:sz w:val="20"/>
          <w:szCs w:val="20"/>
        </w:rPr>
      </w:pPr>
      <w:r w:rsidRPr="00997386">
        <w:rPr>
          <w:rFonts w:ascii="Century Gothic" w:hAnsi="Century Gothic" w:cstheme="minorHAnsi"/>
          <w:sz w:val="20"/>
          <w:szCs w:val="20"/>
        </w:rPr>
        <w:t>Planifier les tâches d’exécution de chaque intervenant </w:t>
      </w:r>
    </w:p>
    <w:p w:rsidR="00821D4A" w:rsidRPr="00997386" w:rsidRDefault="00821D4A" w:rsidP="00821D4A">
      <w:pPr>
        <w:pStyle w:val="Paragraphedeliste"/>
        <w:numPr>
          <w:ilvl w:val="0"/>
          <w:numId w:val="7"/>
        </w:numPr>
        <w:autoSpaceDE w:val="0"/>
        <w:autoSpaceDN w:val="0"/>
        <w:adjustRightInd w:val="0"/>
        <w:spacing w:after="0" w:line="240" w:lineRule="atLeast"/>
        <w:ind w:right="27"/>
        <w:rPr>
          <w:rFonts w:ascii="Century Gothic" w:hAnsi="Century Gothic" w:cstheme="minorHAnsi"/>
          <w:sz w:val="20"/>
          <w:szCs w:val="20"/>
        </w:rPr>
      </w:pPr>
      <w:r w:rsidRPr="00997386">
        <w:rPr>
          <w:rFonts w:ascii="Century Gothic" w:hAnsi="Century Gothic" w:cstheme="minorHAnsi"/>
          <w:sz w:val="20"/>
          <w:szCs w:val="20"/>
        </w:rPr>
        <w:t>Assurer un suivi de la coordination des travaux dans le temps et l’espace : entreprises, concessionnaires, riverains, commerçants </w:t>
      </w:r>
    </w:p>
    <w:p w:rsidR="00821D4A" w:rsidRPr="00997386" w:rsidRDefault="00821D4A" w:rsidP="00821D4A">
      <w:pPr>
        <w:pStyle w:val="Paragraphedeliste"/>
        <w:numPr>
          <w:ilvl w:val="0"/>
          <w:numId w:val="7"/>
        </w:numPr>
        <w:autoSpaceDE w:val="0"/>
        <w:autoSpaceDN w:val="0"/>
        <w:adjustRightInd w:val="0"/>
        <w:spacing w:after="0" w:line="240" w:lineRule="atLeast"/>
        <w:ind w:right="27"/>
        <w:rPr>
          <w:rFonts w:ascii="Century Gothic" w:hAnsi="Century Gothic" w:cstheme="minorHAnsi"/>
          <w:sz w:val="20"/>
          <w:szCs w:val="20"/>
        </w:rPr>
      </w:pPr>
      <w:r w:rsidRPr="00997386">
        <w:rPr>
          <w:rFonts w:ascii="Century Gothic" w:hAnsi="Century Gothic" w:cstheme="minorHAnsi"/>
          <w:sz w:val="20"/>
          <w:szCs w:val="20"/>
        </w:rPr>
        <w:t>Etablir et suivre le phasage des travaux en lien avec les conditions de circulations et de déplacements </w:t>
      </w:r>
    </w:p>
    <w:p w:rsidR="00821D4A" w:rsidRPr="00997386" w:rsidRDefault="00821D4A" w:rsidP="00821D4A">
      <w:pPr>
        <w:pStyle w:val="Paragraphedeliste"/>
        <w:numPr>
          <w:ilvl w:val="0"/>
          <w:numId w:val="8"/>
        </w:numPr>
        <w:autoSpaceDE w:val="0"/>
        <w:autoSpaceDN w:val="0"/>
        <w:adjustRightInd w:val="0"/>
        <w:spacing w:after="0" w:line="240" w:lineRule="atLeast"/>
        <w:ind w:right="27"/>
        <w:rPr>
          <w:rFonts w:ascii="Century Gothic" w:hAnsi="Century Gothic" w:cstheme="minorHAnsi"/>
          <w:sz w:val="20"/>
          <w:szCs w:val="20"/>
        </w:rPr>
      </w:pPr>
      <w:r w:rsidRPr="00997386">
        <w:rPr>
          <w:rFonts w:ascii="Century Gothic" w:hAnsi="Century Gothic" w:cstheme="minorHAnsi"/>
          <w:sz w:val="20"/>
          <w:szCs w:val="20"/>
        </w:rPr>
        <w:t>Consulter les gestionnaires de réseaux, partenaires institutionnels et prestataires externes</w:t>
      </w:r>
    </w:p>
    <w:p w:rsidR="00821D4A" w:rsidRPr="00997386" w:rsidRDefault="00821D4A" w:rsidP="00821D4A">
      <w:pPr>
        <w:pStyle w:val="Paragraphedeliste"/>
        <w:numPr>
          <w:ilvl w:val="0"/>
          <w:numId w:val="8"/>
        </w:numPr>
        <w:autoSpaceDE w:val="0"/>
        <w:autoSpaceDN w:val="0"/>
        <w:adjustRightInd w:val="0"/>
        <w:spacing w:after="0" w:line="240" w:lineRule="atLeast"/>
        <w:ind w:right="27"/>
        <w:rPr>
          <w:rFonts w:ascii="Century Gothic" w:hAnsi="Century Gothic" w:cstheme="minorHAnsi"/>
          <w:sz w:val="20"/>
          <w:szCs w:val="20"/>
        </w:rPr>
      </w:pPr>
      <w:r w:rsidRPr="00997386">
        <w:rPr>
          <w:rFonts w:ascii="Century Gothic" w:hAnsi="Century Gothic" w:cstheme="minorHAnsi"/>
          <w:sz w:val="20"/>
          <w:szCs w:val="20"/>
        </w:rPr>
        <w:t>Participer aux Points d’Information Chantier avec les riverains et/ou commerçants</w:t>
      </w:r>
    </w:p>
    <w:p w:rsidR="00821D4A" w:rsidRPr="00997386" w:rsidRDefault="00821D4A" w:rsidP="00821D4A">
      <w:pPr>
        <w:spacing w:after="120"/>
        <w:rPr>
          <w:rFonts w:ascii="Century Gothic" w:eastAsiaTheme="minorHAnsi" w:hAnsi="Century Gothic" w:cs="Arial"/>
          <w:b/>
          <w:sz w:val="20"/>
          <w:szCs w:val="20"/>
          <w:u w:val="single"/>
          <w:lang w:eastAsia="en-US"/>
        </w:rPr>
      </w:pPr>
    </w:p>
    <w:p w:rsidR="00997386" w:rsidRDefault="00997386" w:rsidP="00821D4A">
      <w:pPr>
        <w:tabs>
          <w:tab w:val="left" w:pos="9356"/>
        </w:tabs>
        <w:autoSpaceDE w:val="0"/>
        <w:autoSpaceDN w:val="0"/>
        <w:adjustRightInd w:val="0"/>
        <w:spacing w:line="240" w:lineRule="atLeast"/>
        <w:ind w:right="309"/>
        <w:jc w:val="both"/>
        <w:outlineLvl w:val="0"/>
        <w:rPr>
          <w:rFonts w:ascii="Century Gothic" w:hAnsi="Century Gothic" w:cs="Arial"/>
          <w:b/>
          <w:bCs/>
          <w:color w:val="000000"/>
          <w:sz w:val="20"/>
          <w:szCs w:val="20"/>
          <w:u w:val="single"/>
        </w:rPr>
      </w:pPr>
    </w:p>
    <w:p w:rsidR="00821D4A" w:rsidRPr="00997386" w:rsidRDefault="00821D4A" w:rsidP="00821D4A">
      <w:pPr>
        <w:tabs>
          <w:tab w:val="left" w:pos="9356"/>
        </w:tabs>
        <w:autoSpaceDE w:val="0"/>
        <w:autoSpaceDN w:val="0"/>
        <w:adjustRightInd w:val="0"/>
        <w:spacing w:line="240" w:lineRule="atLeast"/>
        <w:ind w:right="309"/>
        <w:jc w:val="both"/>
        <w:outlineLvl w:val="0"/>
        <w:rPr>
          <w:rFonts w:ascii="Century Gothic" w:hAnsi="Century Gothic" w:cs="Arial"/>
          <w:b/>
          <w:bCs/>
          <w:color w:val="000000"/>
          <w:sz w:val="20"/>
          <w:szCs w:val="20"/>
          <w:u w:val="single"/>
        </w:rPr>
      </w:pPr>
      <w:r w:rsidRPr="00997386">
        <w:rPr>
          <w:rFonts w:ascii="Century Gothic" w:hAnsi="Century Gothic" w:cs="Arial"/>
          <w:b/>
          <w:bCs/>
          <w:color w:val="000000"/>
          <w:sz w:val="20"/>
          <w:szCs w:val="20"/>
          <w:u w:val="single"/>
        </w:rPr>
        <w:t>RELATIONS FONCTIONNELLES</w:t>
      </w:r>
    </w:p>
    <w:p w:rsidR="00821D4A" w:rsidRPr="00997386" w:rsidRDefault="00821D4A" w:rsidP="00821D4A">
      <w:pPr>
        <w:rPr>
          <w:rFonts w:ascii="Century Gothic" w:hAnsi="Century Gothic"/>
          <w:sz w:val="20"/>
          <w:szCs w:val="20"/>
        </w:rPr>
      </w:pPr>
      <w:r w:rsidRPr="00997386">
        <w:rPr>
          <w:rFonts w:ascii="Century Gothic" w:hAnsi="Century Gothic" w:cs="Arial"/>
          <w:b/>
          <w:color w:val="000000"/>
          <w:sz w:val="20"/>
          <w:szCs w:val="20"/>
          <w:u w:val="single"/>
        </w:rPr>
        <w:t>Internes</w:t>
      </w:r>
      <w:r w:rsidRPr="00997386">
        <w:rPr>
          <w:rFonts w:ascii="Century Gothic" w:hAnsi="Century Gothic" w:cs="Arial"/>
          <w:b/>
          <w:color w:val="000000"/>
          <w:sz w:val="20"/>
          <w:szCs w:val="20"/>
        </w:rPr>
        <w:t> :</w:t>
      </w:r>
      <w:r w:rsidRPr="00997386">
        <w:rPr>
          <w:rFonts w:ascii="Century Gothic" w:hAnsi="Century Gothic" w:cs="Arial"/>
          <w:color w:val="000000"/>
          <w:sz w:val="20"/>
          <w:szCs w:val="20"/>
        </w:rPr>
        <w:t xml:space="preserve"> </w:t>
      </w:r>
      <w:r w:rsidRPr="00997386">
        <w:rPr>
          <w:rFonts w:ascii="Century Gothic" w:hAnsi="Century Gothic"/>
          <w:sz w:val="20"/>
          <w:szCs w:val="20"/>
        </w:rPr>
        <w:t>Tous les services exploitations de la ville</w:t>
      </w:r>
    </w:p>
    <w:p w:rsidR="00821D4A" w:rsidRPr="00997386" w:rsidRDefault="00821D4A" w:rsidP="00821D4A">
      <w:pPr>
        <w:tabs>
          <w:tab w:val="left" w:pos="9356"/>
        </w:tabs>
        <w:autoSpaceDE w:val="0"/>
        <w:autoSpaceDN w:val="0"/>
        <w:adjustRightInd w:val="0"/>
        <w:spacing w:line="240" w:lineRule="atLeast"/>
        <w:ind w:right="309"/>
        <w:jc w:val="both"/>
        <w:outlineLvl w:val="0"/>
        <w:rPr>
          <w:rFonts w:ascii="Century Gothic" w:hAnsi="Century Gothic"/>
          <w:sz w:val="20"/>
          <w:szCs w:val="20"/>
        </w:rPr>
      </w:pPr>
      <w:r w:rsidRPr="00997386">
        <w:rPr>
          <w:rFonts w:ascii="Century Gothic" w:hAnsi="Century Gothic" w:cs="Arial"/>
          <w:b/>
          <w:sz w:val="20"/>
          <w:szCs w:val="20"/>
          <w:u w:val="single"/>
        </w:rPr>
        <w:t>Externes</w:t>
      </w:r>
      <w:r w:rsidRPr="00997386">
        <w:rPr>
          <w:rFonts w:ascii="Century Gothic" w:hAnsi="Century Gothic" w:cs="Arial"/>
          <w:b/>
          <w:sz w:val="20"/>
          <w:szCs w:val="20"/>
        </w:rPr>
        <w:t> :</w:t>
      </w:r>
      <w:r w:rsidRPr="00997386">
        <w:rPr>
          <w:rFonts w:ascii="Century Gothic" w:hAnsi="Century Gothic" w:cs="Arial"/>
          <w:sz w:val="20"/>
          <w:szCs w:val="20"/>
        </w:rPr>
        <w:t xml:space="preserve"> </w:t>
      </w:r>
      <w:r w:rsidRPr="00997386">
        <w:rPr>
          <w:rFonts w:ascii="Century Gothic" w:hAnsi="Century Gothic"/>
          <w:sz w:val="20"/>
          <w:szCs w:val="20"/>
        </w:rPr>
        <w:t>Communauté d’agglomération, concessionnaires, exploitants de réseaux, SDIS…</w:t>
      </w:r>
    </w:p>
    <w:p w:rsidR="00821D4A" w:rsidRPr="00997386" w:rsidRDefault="00821D4A" w:rsidP="00821D4A">
      <w:pPr>
        <w:tabs>
          <w:tab w:val="left" w:pos="9356"/>
        </w:tabs>
        <w:autoSpaceDE w:val="0"/>
        <w:autoSpaceDN w:val="0"/>
        <w:adjustRightInd w:val="0"/>
        <w:spacing w:line="240" w:lineRule="atLeast"/>
        <w:ind w:right="309"/>
        <w:jc w:val="both"/>
        <w:outlineLvl w:val="0"/>
        <w:rPr>
          <w:rFonts w:ascii="Century Gothic" w:hAnsi="Century Gothic" w:cs="Arial"/>
          <w:color w:val="000000"/>
          <w:sz w:val="20"/>
          <w:szCs w:val="20"/>
        </w:rPr>
      </w:pPr>
    </w:p>
    <w:p w:rsidR="00821D4A" w:rsidRPr="00997386" w:rsidRDefault="00821D4A" w:rsidP="00821D4A">
      <w:pPr>
        <w:tabs>
          <w:tab w:val="left" w:pos="9356"/>
        </w:tabs>
        <w:autoSpaceDE w:val="0"/>
        <w:autoSpaceDN w:val="0"/>
        <w:adjustRightInd w:val="0"/>
        <w:spacing w:line="240" w:lineRule="atLeast"/>
        <w:ind w:right="309"/>
        <w:jc w:val="both"/>
        <w:outlineLvl w:val="0"/>
        <w:rPr>
          <w:rFonts w:ascii="Century Gothic" w:hAnsi="Century Gothic" w:cs="Arial"/>
          <w:b/>
          <w:bCs/>
          <w:color w:val="000000"/>
          <w:sz w:val="20"/>
          <w:szCs w:val="20"/>
          <w:u w:val="single"/>
        </w:rPr>
      </w:pPr>
      <w:r w:rsidRPr="00997386">
        <w:rPr>
          <w:rFonts w:ascii="Century Gothic" w:hAnsi="Century Gothic" w:cs="Arial"/>
          <w:b/>
          <w:bCs/>
          <w:color w:val="000000"/>
          <w:sz w:val="20"/>
          <w:szCs w:val="20"/>
          <w:u w:val="single"/>
        </w:rPr>
        <w:t>COMPETENCES REQUISES</w:t>
      </w:r>
    </w:p>
    <w:p w:rsidR="00821D4A" w:rsidRPr="00997386" w:rsidRDefault="00821D4A" w:rsidP="00821D4A">
      <w:pPr>
        <w:tabs>
          <w:tab w:val="left" w:pos="9356"/>
        </w:tabs>
        <w:autoSpaceDE w:val="0"/>
        <w:autoSpaceDN w:val="0"/>
        <w:adjustRightInd w:val="0"/>
        <w:spacing w:line="240" w:lineRule="atLeast"/>
        <w:ind w:right="309"/>
        <w:jc w:val="both"/>
        <w:rPr>
          <w:rFonts w:ascii="Century Gothic" w:hAnsi="Century Gothic" w:cs="Arial"/>
          <w:b/>
          <w:sz w:val="20"/>
          <w:szCs w:val="20"/>
        </w:rPr>
      </w:pPr>
      <w:r w:rsidRPr="00997386">
        <w:rPr>
          <w:rFonts w:ascii="Century Gothic" w:hAnsi="Century Gothic" w:cs="Arial"/>
          <w:b/>
          <w:sz w:val="20"/>
          <w:szCs w:val="20"/>
          <w:u w:val="single"/>
        </w:rPr>
        <w:t>Connaissances</w:t>
      </w:r>
      <w:r w:rsidRPr="00997386">
        <w:rPr>
          <w:rFonts w:ascii="Century Gothic" w:hAnsi="Century Gothic" w:cs="Arial"/>
          <w:b/>
          <w:sz w:val="20"/>
          <w:szCs w:val="20"/>
        </w:rPr>
        <w:t> :</w:t>
      </w:r>
    </w:p>
    <w:p w:rsidR="00821D4A" w:rsidRPr="00997386" w:rsidRDefault="00821D4A" w:rsidP="00821D4A">
      <w:pPr>
        <w:tabs>
          <w:tab w:val="left" w:pos="9356"/>
        </w:tabs>
        <w:autoSpaceDE w:val="0"/>
        <w:autoSpaceDN w:val="0"/>
        <w:adjustRightInd w:val="0"/>
        <w:spacing w:line="240" w:lineRule="atLeast"/>
        <w:ind w:right="309"/>
        <w:jc w:val="both"/>
        <w:rPr>
          <w:rFonts w:ascii="Century Gothic" w:hAnsi="Century Gothic" w:cs="Arial"/>
          <w:bCs/>
          <w:sz w:val="20"/>
          <w:szCs w:val="20"/>
        </w:rPr>
      </w:pPr>
      <w:r w:rsidRPr="00997386">
        <w:rPr>
          <w:rFonts w:ascii="Century Gothic" w:hAnsi="Century Gothic" w:cs="Arial"/>
          <w:bCs/>
          <w:sz w:val="20"/>
          <w:szCs w:val="20"/>
        </w:rPr>
        <w:t xml:space="preserve">Travaux d’aménagements paysagers, Techniques de Voirie Réseaux </w:t>
      </w:r>
      <w:proofErr w:type="gramStart"/>
      <w:r w:rsidRPr="00997386">
        <w:rPr>
          <w:rFonts w:ascii="Century Gothic" w:hAnsi="Century Gothic" w:cs="Arial"/>
          <w:bCs/>
          <w:sz w:val="20"/>
          <w:szCs w:val="20"/>
        </w:rPr>
        <w:t>Divers(</w:t>
      </w:r>
      <w:proofErr w:type="gramEnd"/>
      <w:r w:rsidRPr="00997386">
        <w:rPr>
          <w:rFonts w:ascii="Century Gothic" w:hAnsi="Century Gothic" w:cs="Arial"/>
          <w:bCs/>
          <w:sz w:val="20"/>
          <w:szCs w:val="20"/>
        </w:rPr>
        <w:t>VRD), Gestion intégrée des eaux pluviales</w:t>
      </w:r>
    </w:p>
    <w:p w:rsidR="00821D4A" w:rsidRPr="00997386" w:rsidRDefault="00821D4A" w:rsidP="00821D4A">
      <w:pPr>
        <w:tabs>
          <w:tab w:val="left" w:pos="9356"/>
        </w:tabs>
        <w:autoSpaceDE w:val="0"/>
        <w:autoSpaceDN w:val="0"/>
        <w:adjustRightInd w:val="0"/>
        <w:spacing w:line="240" w:lineRule="atLeast"/>
        <w:ind w:right="309"/>
        <w:jc w:val="both"/>
        <w:rPr>
          <w:rFonts w:ascii="Century Gothic" w:hAnsi="Century Gothic" w:cs="Arial"/>
          <w:bCs/>
          <w:sz w:val="20"/>
          <w:szCs w:val="20"/>
        </w:rPr>
      </w:pPr>
      <w:r w:rsidRPr="00997386">
        <w:rPr>
          <w:rFonts w:ascii="Century Gothic" w:hAnsi="Century Gothic" w:cs="Arial"/>
          <w:bCs/>
          <w:sz w:val="20"/>
          <w:szCs w:val="20"/>
        </w:rPr>
        <w:t>Différentes étapes d’une opération globale et déclinaison opérationnelle</w:t>
      </w:r>
    </w:p>
    <w:p w:rsidR="00821D4A" w:rsidRPr="00997386" w:rsidRDefault="00821D4A" w:rsidP="00821D4A">
      <w:pPr>
        <w:tabs>
          <w:tab w:val="left" w:pos="9356"/>
        </w:tabs>
        <w:autoSpaceDE w:val="0"/>
        <w:autoSpaceDN w:val="0"/>
        <w:adjustRightInd w:val="0"/>
        <w:spacing w:line="240" w:lineRule="atLeast"/>
        <w:ind w:right="309"/>
        <w:jc w:val="both"/>
        <w:rPr>
          <w:rFonts w:ascii="Century Gothic" w:hAnsi="Century Gothic" w:cs="Arial"/>
          <w:bCs/>
          <w:sz w:val="20"/>
          <w:szCs w:val="20"/>
        </w:rPr>
      </w:pPr>
      <w:r w:rsidRPr="00997386">
        <w:rPr>
          <w:rFonts w:ascii="Century Gothic" w:hAnsi="Century Gothic" w:cs="Arial"/>
          <w:bCs/>
          <w:sz w:val="20"/>
          <w:szCs w:val="20"/>
        </w:rPr>
        <w:t>Environnement et fonctionnement de la collectivité</w:t>
      </w:r>
    </w:p>
    <w:p w:rsidR="00821D4A" w:rsidRPr="00997386" w:rsidRDefault="00821D4A" w:rsidP="00821D4A">
      <w:pPr>
        <w:tabs>
          <w:tab w:val="left" w:pos="9356"/>
        </w:tabs>
        <w:autoSpaceDE w:val="0"/>
        <w:autoSpaceDN w:val="0"/>
        <w:adjustRightInd w:val="0"/>
        <w:spacing w:line="240" w:lineRule="atLeast"/>
        <w:ind w:right="309"/>
        <w:jc w:val="both"/>
        <w:rPr>
          <w:rFonts w:ascii="Century Gothic" w:hAnsi="Century Gothic" w:cs="Arial"/>
          <w:bCs/>
          <w:sz w:val="20"/>
          <w:szCs w:val="20"/>
        </w:rPr>
      </w:pPr>
      <w:r w:rsidRPr="00997386">
        <w:rPr>
          <w:rFonts w:ascii="Century Gothic" w:hAnsi="Century Gothic" w:cs="Arial"/>
          <w:bCs/>
          <w:sz w:val="20"/>
          <w:szCs w:val="20"/>
        </w:rPr>
        <w:t>Règles d’accessibilité des Personnes à Mobilité Réduite</w:t>
      </w:r>
    </w:p>
    <w:p w:rsidR="00821D4A" w:rsidRPr="00997386" w:rsidRDefault="00821D4A" w:rsidP="00821D4A">
      <w:pPr>
        <w:tabs>
          <w:tab w:val="left" w:pos="9356"/>
        </w:tabs>
        <w:autoSpaceDE w:val="0"/>
        <w:autoSpaceDN w:val="0"/>
        <w:adjustRightInd w:val="0"/>
        <w:spacing w:line="240" w:lineRule="atLeast"/>
        <w:ind w:right="309"/>
        <w:jc w:val="both"/>
        <w:rPr>
          <w:rFonts w:ascii="Century Gothic" w:hAnsi="Century Gothic" w:cs="Arial"/>
          <w:bCs/>
          <w:sz w:val="20"/>
          <w:szCs w:val="20"/>
        </w:rPr>
      </w:pPr>
      <w:r w:rsidRPr="00997386">
        <w:rPr>
          <w:rFonts w:ascii="Century Gothic" w:hAnsi="Century Gothic" w:cs="Arial"/>
          <w:bCs/>
          <w:sz w:val="20"/>
          <w:szCs w:val="20"/>
        </w:rPr>
        <w:t>Topographie</w:t>
      </w:r>
    </w:p>
    <w:p w:rsidR="00821D4A" w:rsidRPr="00997386" w:rsidRDefault="00821D4A" w:rsidP="00821D4A">
      <w:pPr>
        <w:tabs>
          <w:tab w:val="left" w:pos="9356"/>
        </w:tabs>
        <w:autoSpaceDE w:val="0"/>
        <w:autoSpaceDN w:val="0"/>
        <w:adjustRightInd w:val="0"/>
        <w:spacing w:line="240" w:lineRule="atLeast"/>
        <w:ind w:right="309"/>
        <w:jc w:val="both"/>
        <w:rPr>
          <w:rFonts w:ascii="Century Gothic" w:hAnsi="Century Gothic" w:cs="Arial"/>
          <w:bCs/>
          <w:sz w:val="20"/>
          <w:szCs w:val="20"/>
        </w:rPr>
      </w:pPr>
      <w:r w:rsidRPr="00997386">
        <w:rPr>
          <w:rFonts w:ascii="Century Gothic" w:hAnsi="Century Gothic" w:cs="Arial"/>
          <w:bCs/>
          <w:sz w:val="20"/>
          <w:szCs w:val="20"/>
        </w:rPr>
        <w:t>Règlementation des marchés publics de travaux</w:t>
      </w:r>
    </w:p>
    <w:p w:rsidR="00821D4A" w:rsidRPr="00997386" w:rsidRDefault="00821D4A" w:rsidP="00821D4A">
      <w:pPr>
        <w:tabs>
          <w:tab w:val="left" w:pos="9356"/>
        </w:tabs>
        <w:autoSpaceDE w:val="0"/>
        <w:autoSpaceDN w:val="0"/>
        <w:adjustRightInd w:val="0"/>
        <w:spacing w:line="240" w:lineRule="atLeast"/>
        <w:ind w:right="309"/>
        <w:jc w:val="both"/>
        <w:rPr>
          <w:rFonts w:ascii="Century Gothic" w:hAnsi="Century Gothic" w:cs="Arial"/>
          <w:bCs/>
          <w:sz w:val="20"/>
          <w:szCs w:val="20"/>
        </w:rPr>
      </w:pPr>
      <w:r w:rsidRPr="00997386">
        <w:rPr>
          <w:rFonts w:ascii="Century Gothic" w:hAnsi="Century Gothic" w:cs="Arial"/>
          <w:bCs/>
          <w:sz w:val="20"/>
          <w:szCs w:val="20"/>
        </w:rPr>
        <w:t>Outils bureautiques et informatiques spécifiques (DAO)</w:t>
      </w:r>
    </w:p>
    <w:p w:rsidR="00821D4A" w:rsidRPr="00997386" w:rsidRDefault="00821D4A" w:rsidP="00821D4A">
      <w:pPr>
        <w:pStyle w:val="En-tte"/>
        <w:tabs>
          <w:tab w:val="left" w:pos="708"/>
        </w:tabs>
        <w:rPr>
          <w:rFonts w:ascii="Century Gothic" w:hAnsi="Century Gothic"/>
          <w:b/>
          <w:sz w:val="20"/>
          <w:szCs w:val="20"/>
        </w:rPr>
      </w:pPr>
      <w:r w:rsidRPr="00997386">
        <w:rPr>
          <w:rFonts w:ascii="Century Gothic" w:hAnsi="Century Gothic"/>
          <w:b/>
          <w:sz w:val="20"/>
          <w:szCs w:val="20"/>
          <w:u w:val="single"/>
        </w:rPr>
        <w:t>Savoir-faire Techniques</w:t>
      </w:r>
      <w:r w:rsidRPr="00997386">
        <w:rPr>
          <w:rFonts w:ascii="Century Gothic" w:hAnsi="Century Gothic"/>
          <w:b/>
          <w:sz w:val="20"/>
          <w:szCs w:val="20"/>
        </w:rPr>
        <w:t> </w:t>
      </w:r>
    </w:p>
    <w:p w:rsidR="00821D4A" w:rsidRPr="00997386" w:rsidRDefault="00821D4A" w:rsidP="00821D4A">
      <w:pPr>
        <w:pStyle w:val="En-tte"/>
        <w:tabs>
          <w:tab w:val="left" w:pos="708"/>
        </w:tabs>
        <w:rPr>
          <w:rFonts w:ascii="Century Gothic" w:hAnsi="Century Gothic"/>
          <w:bCs/>
          <w:sz w:val="20"/>
          <w:szCs w:val="20"/>
        </w:rPr>
      </w:pPr>
      <w:r w:rsidRPr="00997386">
        <w:rPr>
          <w:rFonts w:ascii="Century Gothic" w:hAnsi="Century Gothic"/>
          <w:bCs/>
          <w:sz w:val="20"/>
          <w:szCs w:val="20"/>
        </w:rPr>
        <w:t>Décliner les orientations et les priorités politiques dans les projets (exemple : objectifs de développement durable : éco-matériaux, réflexion en coût global, gestion différenciée des espaces verts, îlots de fraicheur urbains …)</w:t>
      </w:r>
    </w:p>
    <w:p w:rsidR="00821D4A" w:rsidRPr="00997386" w:rsidRDefault="00821D4A" w:rsidP="00821D4A">
      <w:pPr>
        <w:pStyle w:val="En-tte"/>
        <w:tabs>
          <w:tab w:val="left" w:pos="708"/>
        </w:tabs>
        <w:rPr>
          <w:rFonts w:ascii="Century Gothic" w:hAnsi="Century Gothic"/>
          <w:bCs/>
          <w:sz w:val="20"/>
          <w:szCs w:val="20"/>
        </w:rPr>
      </w:pPr>
      <w:r w:rsidRPr="00997386">
        <w:rPr>
          <w:rFonts w:ascii="Century Gothic" w:hAnsi="Century Gothic"/>
          <w:bCs/>
          <w:sz w:val="20"/>
          <w:szCs w:val="20"/>
        </w:rPr>
        <w:t>Elaborer et conduire des projets</w:t>
      </w:r>
    </w:p>
    <w:p w:rsidR="00821D4A" w:rsidRPr="00997386" w:rsidRDefault="00821D4A" w:rsidP="00821D4A">
      <w:pPr>
        <w:pStyle w:val="En-tte"/>
        <w:tabs>
          <w:tab w:val="left" w:pos="708"/>
        </w:tabs>
        <w:rPr>
          <w:rFonts w:ascii="Century Gothic" w:hAnsi="Century Gothic"/>
          <w:bCs/>
          <w:sz w:val="20"/>
          <w:szCs w:val="20"/>
        </w:rPr>
      </w:pPr>
      <w:r w:rsidRPr="00997386">
        <w:rPr>
          <w:rFonts w:ascii="Century Gothic" w:hAnsi="Century Gothic"/>
          <w:bCs/>
          <w:sz w:val="20"/>
          <w:szCs w:val="20"/>
        </w:rPr>
        <w:t>Réaliser des études d’opportunité et de faisabilité</w:t>
      </w:r>
    </w:p>
    <w:p w:rsidR="00821D4A" w:rsidRPr="00997386" w:rsidRDefault="00821D4A" w:rsidP="00821D4A">
      <w:pPr>
        <w:pStyle w:val="En-tte"/>
        <w:tabs>
          <w:tab w:val="left" w:pos="708"/>
        </w:tabs>
        <w:rPr>
          <w:rFonts w:ascii="Century Gothic" w:hAnsi="Century Gothic"/>
          <w:bCs/>
          <w:sz w:val="20"/>
          <w:szCs w:val="20"/>
        </w:rPr>
      </w:pPr>
      <w:r w:rsidRPr="00997386">
        <w:rPr>
          <w:rFonts w:ascii="Century Gothic" w:hAnsi="Century Gothic"/>
          <w:bCs/>
          <w:sz w:val="20"/>
          <w:szCs w:val="20"/>
        </w:rPr>
        <w:t>Elaborer les cahiers des charges et pièces des marchés publics</w:t>
      </w:r>
    </w:p>
    <w:p w:rsidR="00821D4A" w:rsidRPr="00997386" w:rsidRDefault="00821D4A" w:rsidP="00821D4A">
      <w:pPr>
        <w:pStyle w:val="En-tte"/>
        <w:tabs>
          <w:tab w:val="left" w:pos="708"/>
        </w:tabs>
        <w:rPr>
          <w:rFonts w:ascii="Century Gothic" w:hAnsi="Century Gothic"/>
          <w:bCs/>
          <w:sz w:val="20"/>
          <w:szCs w:val="20"/>
        </w:rPr>
      </w:pPr>
      <w:r w:rsidRPr="00997386">
        <w:rPr>
          <w:rFonts w:ascii="Century Gothic" w:hAnsi="Century Gothic"/>
          <w:bCs/>
          <w:sz w:val="20"/>
          <w:szCs w:val="20"/>
        </w:rPr>
        <w:t>Produire les pièces graphiques des projets, dessiner</w:t>
      </w:r>
    </w:p>
    <w:p w:rsidR="00821D4A" w:rsidRPr="00997386" w:rsidRDefault="00821D4A" w:rsidP="00821D4A">
      <w:pPr>
        <w:pStyle w:val="En-tte"/>
        <w:tabs>
          <w:tab w:val="left" w:pos="708"/>
        </w:tabs>
        <w:rPr>
          <w:rFonts w:ascii="Century Gothic" w:hAnsi="Century Gothic"/>
          <w:bCs/>
          <w:sz w:val="20"/>
          <w:szCs w:val="20"/>
        </w:rPr>
      </w:pPr>
      <w:r w:rsidRPr="00997386">
        <w:rPr>
          <w:rFonts w:ascii="Century Gothic" w:hAnsi="Century Gothic"/>
          <w:bCs/>
          <w:sz w:val="20"/>
          <w:szCs w:val="20"/>
        </w:rPr>
        <w:t>Appliquer des procédures techniques et/ou administratives</w:t>
      </w:r>
    </w:p>
    <w:p w:rsidR="00821D4A" w:rsidRPr="00997386" w:rsidRDefault="00821D4A" w:rsidP="00821D4A">
      <w:pPr>
        <w:pStyle w:val="En-tte"/>
        <w:tabs>
          <w:tab w:val="left" w:pos="708"/>
        </w:tabs>
        <w:rPr>
          <w:rFonts w:ascii="Century Gothic" w:hAnsi="Century Gothic"/>
          <w:bCs/>
          <w:sz w:val="20"/>
          <w:szCs w:val="20"/>
        </w:rPr>
      </w:pPr>
      <w:r w:rsidRPr="00997386">
        <w:rPr>
          <w:rFonts w:ascii="Century Gothic" w:hAnsi="Century Gothic"/>
          <w:bCs/>
          <w:sz w:val="20"/>
          <w:szCs w:val="20"/>
        </w:rPr>
        <w:t>Former les collaborateurs ou collègues (parrainage nouveaux arrivants)</w:t>
      </w:r>
    </w:p>
    <w:p w:rsidR="00821D4A" w:rsidRPr="00997386" w:rsidRDefault="00821D4A" w:rsidP="00821D4A">
      <w:pPr>
        <w:pStyle w:val="En-tte"/>
        <w:tabs>
          <w:tab w:val="left" w:pos="708"/>
        </w:tabs>
        <w:rPr>
          <w:rFonts w:ascii="Century Gothic" w:hAnsi="Century Gothic"/>
          <w:b/>
          <w:sz w:val="20"/>
          <w:szCs w:val="20"/>
        </w:rPr>
      </w:pPr>
      <w:r w:rsidRPr="00997386">
        <w:rPr>
          <w:rFonts w:ascii="Century Gothic" w:hAnsi="Century Gothic"/>
          <w:b/>
          <w:sz w:val="20"/>
          <w:szCs w:val="20"/>
          <w:u w:val="single"/>
        </w:rPr>
        <w:t>Qualités Professionnelles</w:t>
      </w:r>
      <w:r w:rsidRPr="00997386">
        <w:rPr>
          <w:rFonts w:ascii="Century Gothic" w:hAnsi="Century Gothic"/>
          <w:b/>
          <w:sz w:val="20"/>
          <w:szCs w:val="20"/>
        </w:rPr>
        <w:t> :</w:t>
      </w:r>
    </w:p>
    <w:p w:rsidR="00821D4A" w:rsidRPr="00997386" w:rsidRDefault="00821D4A" w:rsidP="00821D4A">
      <w:pPr>
        <w:rPr>
          <w:rFonts w:ascii="Century Gothic" w:hAnsi="Century Gothic"/>
          <w:sz w:val="20"/>
          <w:szCs w:val="20"/>
        </w:rPr>
      </w:pPr>
      <w:r w:rsidRPr="00997386">
        <w:rPr>
          <w:rFonts w:ascii="Century Gothic" w:hAnsi="Century Gothic"/>
          <w:sz w:val="20"/>
          <w:szCs w:val="20"/>
        </w:rPr>
        <w:t>Sens du travail en transversalité</w:t>
      </w:r>
    </w:p>
    <w:p w:rsidR="00821D4A" w:rsidRPr="00997386" w:rsidRDefault="00821D4A" w:rsidP="00821D4A">
      <w:pPr>
        <w:rPr>
          <w:rFonts w:ascii="Century Gothic" w:hAnsi="Century Gothic"/>
          <w:sz w:val="20"/>
          <w:szCs w:val="20"/>
        </w:rPr>
      </w:pPr>
      <w:r w:rsidRPr="00997386">
        <w:rPr>
          <w:rFonts w:ascii="Century Gothic" w:hAnsi="Century Gothic"/>
          <w:sz w:val="20"/>
          <w:szCs w:val="20"/>
        </w:rPr>
        <w:t>Autonome</w:t>
      </w:r>
    </w:p>
    <w:p w:rsidR="00821D4A" w:rsidRPr="00997386" w:rsidRDefault="00821D4A" w:rsidP="00821D4A">
      <w:pPr>
        <w:rPr>
          <w:rFonts w:ascii="Century Gothic" w:hAnsi="Century Gothic"/>
          <w:sz w:val="20"/>
          <w:szCs w:val="20"/>
        </w:rPr>
      </w:pPr>
      <w:r w:rsidRPr="00997386">
        <w:rPr>
          <w:rFonts w:ascii="Century Gothic" w:hAnsi="Century Gothic"/>
          <w:sz w:val="20"/>
          <w:szCs w:val="20"/>
        </w:rPr>
        <w:t>Esprit d’équipe</w:t>
      </w:r>
    </w:p>
    <w:p w:rsidR="00821D4A" w:rsidRPr="00997386" w:rsidRDefault="00821D4A" w:rsidP="00821D4A">
      <w:pPr>
        <w:rPr>
          <w:rFonts w:ascii="Century Gothic" w:hAnsi="Century Gothic"/>
          <w:sz w:val="20"/>
          <w:szCs w:val="20"/>
        </w:rPr>
      </w:pPr>
      <w:r w:rsidRPr="00997386">
        <w:rPr>
          <w:rFonts w:ascii="Century Gothic" w:hAnsi="Century Gothic"/>
          <w:sz w:val="20"/>
          <w:szCs w:val="20"/>
        </w:rPr>
        <w:t>Esprit d’initiative, Force de proposition</w:t>
      </w:r>
    </w:p>
    <w:p w:rsidR="00821D4A" w:rsidRPr="00997386" w:rsidRDefault="00821D4A" w:rsidP="00821D4A">
      <w:pPr>
        <w:rPr>
          <w:rFonts w:ascii="Century Gothic" w:hAnsi="Century Gothic"/>
          <w:sz w:val="20"/>
          <w:szCs w:val="20"/>
        </w:rPr>
      </w:pPr>
      <w:r w:rsidRPr="00997386">
        <w:rPr>
          <w:rFonts w:ascii="Century Gothic" w:hAnsi="Century Gothic"/>
          <w:sz w:val="20"/>
          <w:szCs w:val="20"/>
        </w:rPr>
        <w:t>Pragmatique, Méthodique, Rigoureux</w:t>
      </w:r>
    </w:p>
    <w:p w:rsidR="00821D4A" w:rsidRPr="00997386" w:rsidRDefault="00821D4A" w:rsidP="00821D4A">
      <w:pPr>
        <w:rPr>
          <w:rFonts w:ascii="Century Gothic" w:hAnsi="Century Gothic"/>
          <w:sz w:val="20"/>
          <w:szCs w:val="20"/>
        </w:rPr>
      </w:pPr>
    </w:p>
    <w:p w:rsidR="00821D4A" w:rsidRPr="00997386" w:rsidRDefault="00821D4A" w:rsidP="00821D4A">
      <w:pPr>
        <w:pStyle w:val="Titre1"/>
        <w:rPr>
          <w:rFonts w:ascii="Century Gothic" w:hAnsi="Century Gothic" w:cs="Arial"/>
          <w:sz w:val="20"/>
          <w:szCs w:val="20"/>
        </w:rPr>
      </w:pPr>
      <w:r w:rsidRPr="00997386">
        <w:rPr>
          <w:rFonts w:ascii="Century Gothic" w:hAnsi="Century Gothic" w:cs="Arial"/>
          <w:sz w:val="20"/>
          <w:szCs w:val="20"/>
        </w:rPr>
        <w:t>HORAIRES ET LIEU DE TRAVAIL</w:t>
      </w:r>
    </w:p>
    <w:p w:rsidR="00821D4A" w:rsidRPr="00997386" w:rsidRDefault="00821D4A" w:rsidP="00821D4A">
      <w:pPr>
        <w:rPr>
          <w:rFonts w:ascii="Century Gothic" w:hAnsi="Century Gothic" w:cs="Arial"/>
          <w:sz w:val="20"/>
          <w:szCs w:val="20"/>
        </w:rPr>
      </w:pPr>
      <w:r w:rsidRPr="00997386">
        <w:rPr>
          <w:rFonts w:ascii="Century Gothic" w:hAnsi="Century Gothic" w:cs="Arial"/>
          <w:b/>
          <w:bCs/>
          <w:sz w:val="20"/>
          <w:szCs w:val="20"/>
          <w:u w:val="single"/>
        </w:rPr>
        <w:t>Lieu :</w:t>
      </w:r>
      <w:r w:rsidRPr="00997386">
        <w:rPr>
          <w:rFonts w:ascii="Century Gothic" w:hAnsi="Century Gothic" w:cs="Arial"/>
          <w:sz w:val="20"/>
          <w:szCs w:val="20"/>
        </w:rPr>
        <w:t xml:space="preserve"> 14 avenue Eisenhower – 84000 AVIGNON</w:t>
      </w:r>
      <w:r w:rsidRPr="00997386">
        <w:rPr>
          <w:rFonts w:ascii="Century Gothic" w:hAnsi="Century Gothic" w:cs="Arial"/>
          <w:sz w:val="20"/>
          <w:szCs w:val="20"/>
        </w:rPr>
        <w:t xml:space="preserve"> – Déplacements sur le terrain (chantiers)</w:t>
      </w:r>
    </w:p>
    <w:p w:rsidR="00821D4A" w:rsidRPr="00997386" w:rsidRDefault="00821D4A" w:rsidP="00821D4A">
      <w:pPr>
        <w:rPr>
          <w:rFonts w:ascii="Century Gothic" w:hAnsi="Century Gothic" w:cstheme="minorHAnsi"/>
          <w:sz w:val="20"/>
          <w:szCs w:val="20"/>
        </w:rPr>
      </w:pPr>
      <w:r w:rsidRPr="00997386">
        <w:rPr>
          <w:rFonts w:ascii="Century Gothic" w:hAnsi="Century Gothic"/>
          <w:b/>
          <w:sz w:val="20"/>
          <w:szCs w:val="20"/>
          <w:u w:val="single"/>
        </w:rPr>
        <w:t>Horaires </w:t>
      </w:r>
      <w:r w:rsidRPr="00997386">
        <w:rPr>
          <w:rFonts w:ascii="Century Gothic" w:hAnsi="Century Gothic"/>
          <w:b/>
          <w:sz w:val="20"/>
          <w:szCs w:val="20"/>
        </w:rPr>
        <w:t xml:space="preserve">: </w:t>
      </w:r>
      <w:r w:rsidRPr="00997386">
        <w:rPr>
          <w:rFonts w:ascii="Century Gothic" w:hAnsi="Century Gothic" w:cstheme="minorHAnsi"/>
          <w:sz w:val="20"/>
          <w:szCs w:val="20"/>
        </w:rPr>
        <w:t>Cycle ATC 46 : Plage variable 07h30-09h00 / Plage fixe 09h00-11h30 / Plage variable 11h30-14h00 / Plage fixe 14h00-16h00 / Plage variable 16h00-18h00</w:t>
      </w:r>
    </w:p>
    <w:p w:rsidR="00821D4A" w:rsidRPr="00997386" w:rsidRDefault="00821D4A" w:rsidP="00821D4A">
      <w:pPr>
        <w:pStyle w:val="En-tte"/>
        <w:tabs>
          <w:tab w:val="left" w:pos="708"/>
        </w:tabs>
        <w:rPr>
          <w:rFonts w:ascii="Century Gothic" w:hAnsi="Century Gothic" w:cstheme="minorHAnsi"/>
          <w:sz w:val="20"/>
          <w:szCs w:val="20"/>
        </w:rPr>
      </w:pPr>
      <w:r w:rsidRPr="00997386">
        <w:rPr>
          <w:rFonts w:ascii="Century Gothic" w:hAnsi="Century Gothic" w:cstheme="minorHAnsi"/>
          <w:sz w:val="20"/>
          <w:szCs w:val="20"/>
        </w:rPr>
        <w:t>Participation ponctuelle à des réunions publiques en soirée</w:t>
      </w:r>
    </w:p>
    <w:p w:rsidR="00821D4A" w:rsidRPr="00997386" w:rsidRDefault="00821D4A" w:rsidP="00821D4A">
      <w:pPr>
        <w:rPr>
          <w:rFonts w:ascii="Century Gothic" w:hAnsi="Century Gothic" w:cstheme="minorHAnsi"/>
          <w:sz w:val="20"/>
          <w:szCs w:val="20"/>
        </w:rPr>
      </w:pPr>
      <w:r w:rsidRPr="00997386">
        <w:rPr>
          <w:rFonts w:ascii="Century Gothic" w:hAnsi="Century Gothic" w:cstheme="minorHAnsi"/>
          <w:sz w:val="20"/>
          <w:szCs w:val="20"/>
        </w:rPr>
        <w:t>Temps complet - Choix option possible 35h-37h30-39h hebdomadaires</w:t>
      </w:r>
    </w:p>
    <w:p w:rsidR="00821D4A" w:rsidRPr="00997386" w:rsidRDefault="00821D4A" w:rsidP="00821D4A">
      <w:pPr>
        <w:rPr>
          <w:rFonts w:ascii="Century Gothic" w:hAnsi="Century Gothic" w:cstheme="minorHAnsi"/>
          <w:sz w:val="20"/>
          <w:szCs w:val="20"/>
        </w:rPr>
      </w:pPr>
    </w:p>
    <w:p w:rsidR="00821D4A" w:rsidRDefault="00821D4A" w:rsidP="00821D4A">
      <w:pPr>
        <w:rPr>
          <w:rFonts w:ascii="Century Gothic" w:hAnsi="Century Gothic"/>
          <w:sz w:val="20"/>
          <w:szCs w:val="20"/>
        </w:rPr>
      </w:pPr>
      <w:r w:rsidRPr="00997386">
        <w:rPr>
          <w:rFonts w:ascii="Century Gothic" w:hAnsi="Century Gothic" w:cs="Arial"/>
          <w:b/>
          <w:sz w:val="20"/>
          <w:szCs w:val="20"/>
          <w:u w:val="single"/>
        </w:rPr>
        <w:t xml:space="preserve">Conditions d’accès </w:t>
      </w:r>
      <w:r w:rsidRPr="00997386">
        <w:rPr>
          <w:rFonts w:ascii="Century Gothic" w:hAnsi="Century Gothic" w:cs="Arial"/>
          <w:b/>
          <w:sz w:val="20"/>
          <w:szCs w:val="20"/>
        </w:rPr>
        <w:t xml:space="preserve">: </w:t>
      </w:r>
      <w:r w:rsidRPr="00997386">
        <w:rPr>
          <w:rFonts w:ascii="Century Gothic" w:hAnsi="Century Gothic"/>
          <w:sz w:val="20"/>
          <w:szCs w:val="20"/>
        </w:rPr>
        <w:t>Diplômes spécifiques filière paysagère</w:t>
      </w:r>
      <w:r w:rsidRPr="00997386">
        <w:rPr>
          <w:rFonts w:ascii="Century Gothic" w:hAnsi="Century Gothic" w:cstheme="minorHAnsi"/>
          <w:sz w:val="20"/>
          <w:szCs w:val="20"/>
        </w:rPr>
        <w:t xml:space="preserve"> et/ou Expérience de projets en milieu paysager urbain / </w:t>
      </w:r>
      <w:r w:rsidRPr="00997386">
        <w:rPr>
          <w:rFonts w:ascii="Century Gothic" w:hAnsi="Century Gothic"/>
          <w:sz w:val="20"/>
          <w:szCs w:val="20"/>
        </w:rPr>
        <w:t>Permis B</w:t>
      </w:r>
      <w:r w:rsidRPr="00997386">
        <w:rPr>
          <w:rFonts w:ascii="Century Gothic" w:hAnsi="Century Gothic" w:cstheme="minorHAnsi"/>
          <w:iCs/>
          <w:sz w:val="20"/>
          <w:szCs w:val="20"/>
        </w:rPr>
        <w:t xml:space="preserve"> obligatoire / </w:t>
      </w:r>
      <w:r w:rsidRPr="00997386">
        <w:rPr>
          <w:rFonts w:ascii="Century Gothic" w:hAnsi="Century Gothic"/>
          <w:sz w:val="20"/>
          <w:szCs w:val="20"/>
        </w:rPr>
        <w:t>Attestation d’intervention à Proximité des Réseaux (AIPR)</w:t>
      </w:r>
    </w:p>
    <w:p w:rsidR="00997386" w:rsidRDefault="00997386" w:rsidP="00821D4A">
      <w:pPr>
        <w:rPr>
          <w:rFonts w:ascii="Century Gothic" w:hAnsi="Century Gothic"/>
          <w:sz w:val="20"/>
          <w:szCs w:val="20"/>
        </w:rPr>
      </w:pPr>
    </w:p>
    <w:p w:rsidR="00997386" w:rsidRPr="00997386" w:rsidRDefault="00997386" w:rsidP="00821D4A">
      <w:pPr>
        <w:rPr>
          <w:rFonts w:ascii="Century Gothic" w:hAnsi="Century Gothic"/>
          <w:sz w:val="20"/>
          <w:szCs w:val="20"/>
        </w:rPr>
      </w:pPr>
    </w:p>
    <w:p w:rsidR="00821D4A" w:rsidRPr="00997386" w:rsidRDefault="00821D4A" w:rsidP="00821D4A">
      <w:pPr>
        <w:rPr>
          <w:rFonts w:ascii="Century Gothic" w:hAnsi="Century Gothic"/>
          <w:sz w:val="20"/>
          <w:szCs w:val="20"/>
          <w:u w:val="single"/>
        </w:rPr>
      </w:pPr>
    </w:p>
    <w:p w:rsidR="00821D4A" w:rsidRPr="00997386" w:rsidRDefault="00821D4A" w:rsidP="00821D4A">
      <w:pPr>
        <w:jc w:val="center"/>
        <w:rPr>
          <w:rFonts w:ascii="Century Gothic" w:eastAsiaTheme="minorHAnsi" w:hAnsi="Century Gothic"/>
          <w:sz w:val="20"/>
          <w:szCs w:val="20"/>
          <w:lang w:eastAsia="en-US"/>
        </w:rPr>
      </w:pPr>
      <w:r w:rsidRPr="00997386">
        <w:rPr>
          <w:rFonts w:ascii="Century Gothic" w:eastAsiaTheme="minorHAnsi" w:hAnsi="Century Gothic"/>
          <w:sz w:val="20"/>
          <w:szCs w:val="20"/>
          <w:lang w:eastAsia="en-US"/>
        </w:rPr>
        <w:t>Rémunération statutaire + RIFSEEP + prime de fin d’année.</w:t>
      </w:r>
    </w:p>
    <w:p w:rsidR="00821D4A" w:rsidRPr="00997386" w:rsidRDefault="00821D4A" w:rsidP="00821D4A">
      <w:pPr>
        <w:rPr>
          <w:rFonts w:ascii="Century Gothic" w:eastAsiaTheme="minorHAnsi" w:hAnsi="Century Gothic"/>
          <w:sz w:val="20"/>
          <w:szCs w:val="20"/>
          <w:lang w:eastAsia="en-US"/>
        </w:rPr>
      </w:pPr>
    </w:p>
    <w:p w:rsidR="00821D4A" w:rsidRPr="00997386" w:rsidRDefault="00821D4A" w:rsidP="00821D4A">
      <w:pPr>
        <w:jc w:val="center"/>
        <w:rPr>
          <w:rFonts w:ascii="Century Gothic" w:eastAsiaTheme="minorHAnsi" w:hAnsi="Century Gothic"/>
          <w:sz w:val="20"/>
          <w:szCs w:val="20"/>
          <w:lang w:eastAsia="en-US"/>
        </w:rPr>
      </w:pPr>
      <w:r w:rsidRPr="00997386">
        <w:rPr>
          <w:rFonts w:ascii="Century Gothic" w:eastAsiaTheme="minorHAnsi" w:hAnsi="Century Gothic"/>
          <w:sz w:val="20"/>
          <w:szCs w:val="20"/>
          <w:lang w:eastAsia="en-US"/>
        </w:rPr>
        <w:t>Les candidatures doivent être adressées le 1</w:t>
      </w:r>
      <w:r w:rsidR="00997386" w:rsidRPr="00997386">
        <w:rPr>
          <w:rFonts w:ascii="Century Gothic" w:eastAsiaTheme="minorHAnsi" w:hAnsi="Century Gothic"/>
          <w:sz w:val="20"/>
          <w:szCs w:val="20"/>
          <w:lang w:eastAsia="en-US"/>
        </w:rPr>
        <w:t>5 février 2025</w:t>
      </w:r>
    </w:p>
    <w:p w:rsidR="00821D4A" w:rsidRPr="00997386" w:rsidRDefault="00821D4A" w:rsidP="00821D4A">
      <w:pPr>
        <w:jc w:val="center"/>
        <w:rPr>
          <w:rFonts w:ascii="Century Gothic" w:eastAsia="Century Gothic" w:hAnsi="Century Gothic" w:cs="Century Gothic"/>
          <w:sz w:val="20"/>
          <w:szCs w:val="20"/>
          <w:lang w:eastAsia="en-US"/>
        </w:rPr>
      </w:pPr>
      <w:proofErr w:type="gramStart"/>
      <w:r w:rsidRPr="00997386">
        <w:rPr>
          <w:rFonts w:ascii="Century Gothic" w:eastAsiaTheme="minorHAnsi" w:hAnsi="Century Gothic"/>
          <w:sz w:val="20"/>
          <w:szCs w:val="20"/>
          <w:lang w:eastAsia="en-US"/>
        </w:rPr>
        <w:t>à</w:t>
      </w:r>
      <w:proofErr w:type="gramEnd"/>
      <w:r w:rsidRPr="00997386">
        <w:rPr>
          <w:rFonts w:ascii="Century Gothic" w:eastAsiaTheme="minorHAnsi" w:hAnsi="Century Gothic"/>
          <w:sz w:val="20"/>
          <w:szCs w:val="20"/>
          <w:lang w:eastAsia="en-US"/>
        </w:rPr>
        <w:t xml:space="preserve"> l’attention de M</w:t>
      </w:r>
      <w:r w:rsidR="00997386" w:rsidRPr="00997386">
        <w:rPr>
          <w:rFonts w:ascii="Century Gothic" w:eastAsiaTheme="minorHAnsi" w:hAnsi="Century Gothic"/>
          <w:sz w:val="20"/>
          <w:szCs w:val="20"/>
          <w:lang w:eastAsia="en-US"/>
        </w:rPr>
        <w:t>onsieur Sébastien FAIDHERBE</w:t>
      </w:r>
    </w:p>
    <w:p w:rsidR="00821D4A" w:rsidRPr="00997386" w:rsidRDefault="00821D4A" w:rsidP="00821D4A">
      <w:pPr>
        <w:jc w:val="center"/>
        <w:rPr>
          <w:rFonts w:ascii="Century Gothic" w:eastAsia="Century Gothic" w:hAnsi="Century Gothic" w:cs="Century Gothic"/>
          <w:sz w:val="20"/>
          <w:szCs w:val="20"/>
          <w:lang w:eastAsia="en-US"/>
        </w:rPr>
      </w:pPr>
      <w:r w:rsidRPr="00997386">
        <w:rPr>
          <w:rFonts w:ascii="Century Gothic" w:eastAsiaTheme="minorHAnsi" w:hAnsi="Century Gothic"/>
          <w:sz w:val="20"/>
          <w:szCs w:val="20"/>
          <w:lang w:eastAsia="en-US"/>
        </w:rPr>
        <w:t>Directrice de Pôle Ressources Humaines</w:t>
      </w:r>
    </w:p>
    <w:p w:rsidR="00821D4A" w:rsidRPr="00997386" w:rsidRDefault="00821D4A" w:rsidP="00821D4A">
      <w:pPr>
        <w:jc w:val="center"/>
        <w:rPr>
          <w:rFonts w:ascii="Century Gothic" w:eastAsia="Century Gothic" w:hAnsi="Century Gothic" w:cs="Century Gothic"/>
          <w:sz w:val="20"/>
          <w:szCs w:val="20"/>
          <w:lang w:eastAsia="en-US"/>
        </w:rPr>
      </w:pPr>
      <w:r w:rsidRPr="00997386">
        <w:rPr>
          <w:rFonts w:ascii="Century Gothic" w:eastAsiaTheme="minorHAnsi" w:hAnsi="Century Gothic"/>
          <w:sz w:val="20"/>
          <w:szCs w:val="20"/>
          <w:lang w:val="pt-PT" w:eastAsia="en-US"/>
        </w:rPr>
        <w:t xml:space="preserve">1, rue Racine </w:t>
      </w:r>
      <w:r w:rsidRPr="00997386">
        <w:rPr>
          <w:rFonts w:ascii="Century Gothic" w:eastAsiaTheme="minorHAnsi" w:hAnsi="Century Gothic"/>
          <w:sz w:val="20"/>
          <w:szCs w:val="20"/>
          <w:lang w:eastAsia="en-US"/>
        </w:rPr>
        <w:t xml:space="preserve">– </w:t>
      </w:r>
      <w:r w:rsidRPr="00997386">
        <w:rPr>
          <w:rFonts w:ascii="Century Gothic" w:eastAsiaTheme="minorHAnsi" w:hAnsi="Century Gothic"/>
          <w:sz w:val="20"/>
          <w:szCs w:val="20"/>
          <w:lang w:val="it-IT" w:eastAsia="en-US"/>
        </w:rPr>
        <w:t>84045 Avignon Cedex 9</w:t>
      </w:r>
    </w:p>
    <w:p w:rsidR="00821D4A" w:rsidRPr="00997386" w:rsidRDefault="00821D4A" w:rsidP="00821D4A">
      <w:pPr>
        <w:jc w:val="center"/>
        <w:rPr>
          <w:rFonts w:ascii="Century Gothic" w:eastAsia="Century Gothic" w:hAnsi="Century Gothic" w:cs="Century Gothic"/>
          <w:sz w:val="20"/>
          <w:szCs w:val="20"/>
          <w:lang w:eastAsia="en-US"/>
        </w:rPr>
      </w:pPr>
      <w:proofErr w:type="gramStart"/>
      <w:r w:rsidRPr="00997386">
        <w:rPr>
          <w:rFonts w:ascii="Century Gothic" w:eastAsiaTheme="minorHAnsi" w:hAnsi="Century Gothic"/>
          <w:sz w:val="20"/>
          <w:szCs w:val="20"/>
          <w:lang w:eastAsia="en-US"/>
        </w:rPr>
        <w:t>ou</w:t>
      </w:r>
      <w:proofErr w:type="gramEnd"/>
      <w:r w:rsidRPr="00997386">
        <w:rPr>
          <w:rFonts w:ascii="Century Gothic" w:eastAsiaTheme="minorHAnsi" w:hAnsi="Century Gothic"/>
          <w:sz w:val="20"/>
          <w:szCs w:val="20"/>
          <w:lang w:eastAsia="en-US"/>
        </w:rPr>
        <w:t xml:space="preserve"> par mail : </w:t>
      </w:r>
      <w:hyperlink r:id="rId6" w:history="1">
        <w:r w:rsidRPr="00997386">
          <w:rPr>
            <w:rStyle w:val="Lienhypertexte"/>
            <w:rFonts w:ascii="Century Gothic" w:eastAsia="Century Gothic" w:hAnsi="Century Gothic" w:cs="Century Gothic"/>
            <w:color w:val="0563C1"/>
            <w:sz w:val="20"/>
            <w:szCs w:val="20"/>
            <w:lang w:eastAsia="en-US"/>
          </w:rPr>
          <w:t>mobilite.recrutement@mairie-avignon.com</w:t>
        </w:r>
      </w:hyperlink>
    </w:p>
    <w:p w:rsidR="00821D4A" w:rsidRPr="00997386" w:rsidRDefault="00821D4A" w:rsidP="00821D4A">
      <w:pPr>
        <w:jc w:val="center"/>
        <w:rPr>
          <w:rFonts w:ascii="Century Gothic" w:hAnsi="Century Gothic"/>
          <w:sz w:val="20"/>
          <w:szCs w:val="20"/>
        </w:rPr>
      </w:pPr>
    </w:p>
    <w:p w:rsidR="00513F08" w:rsidRPr="00997386" w:rsidRDefault="00997386">
      <w:pPr>
        <w:rPr>
          <w:rFonts w:ascii="Century Gothic" w:hAnsi="Century Gothic"/>
          <w:sz w:val="20"/>
          <w:szCs w:val="20"/>
        </w:rPr>
      </w:pPr>
    </w:p>
    <w:sectPr w:rsidR="00513F08" w:rsidRPr="009973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F16C1"/>
    <w:multiLevelType w:val="hybridMultilevel"/>
    <w:tmpl w:val="45484A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DE0C39"/>
    <w:multiLevelType w:val="hybridMultilevel"/>
    <w:tmpl w:val="856AD1E2"/>
    <w:lvl w:ilvl="0" w:tplc="040C000D">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200650D4"/>
    <w:multiLevelType w:val="hybridMultilevel"/>
    <w:tmpl w:val="3EFE20D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C51046"/>
    <w:multiLevelType w:val="hybridMultilevel"/>
    <w:tmpl w:val="BE6CED60"/>
    <w:lvl w:ilvl="0" w:tplc="040C000D">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 w15:restartNumberingAfterBreak="0">
    <w:nsid w:val="4C604070"/>
    <w:multiLevelType w:val="hybridMultilevel"/>
    <w:tmpl w:val="B792DF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E2775FA"/>
    <w:multiLevelType w:val="hybridMultilevel"/>
    <w:tmpl w:val="A9B056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E6D3932"/>
    <w:multiLevelType w:val="hybridMultilevel"/>
    <w:tmpl w:val="602602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2D411D7"/>
    <w:multiLevelType w:val="hybridMultilevel"/>
    <w:tmpl w:val="90B030E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1"/>
  </w:num>
  <w:num w:numId="4">
    <w:abstractNumId w:val="6"/>
  </w:num>
  <w:num w:numId="5">
    <w:abstractNumId w:val="2"/>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D4A"/>
    <w:rsid w:val="003875AA"/>
    <w:rsid w:val="007113DF"/>
    <w:rsid w:val="00821D4A"/>
    <w:rsid w:val="009973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6F240"/>
  <w15:chartTrackingRefBased/>
  <w15:docId w15:val="{D4654978-D1D7-4453-A15C-C408F487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D4A"/>
    <w:pPr>
      <w:spacing w:after="0" w:line="240" w:lineRule="auto"/>
    </w:pPr>
    <w:rPr>
      <w:rFonts w:ascii="Times New Roman" w:eastAsiaTheme="minorEastAsia" w:hAnsi="Times New Roman"/>
      <w:sz w:val="24"/>
      <w:szCs w:val="24"/>
      <w:lang w:eastAsia="fr-FR"/>
    </w:rPr>
  </w:style>
  <w:style w:type="paragraph" w:styleId="Titre1">
    <w:name w:val="heading 1"/>
    <w:basedOn w:val="Normal"/>
    <w:next w:val="Normal"/>
    <w:link w:val="Titre1Car"/>
    <w:uiPriority w:val="99"/>
    <w:qFormat/>
    <w:rsid w:val="00821D4A"/>
    <w:pPr>
      <w:keepNext/>
      <w:tabs>
        <w:tab w:val="left" w:pos="9356"/>
      </w:tabs>
      <w:ind w:right="282"/>
      <w:jc w:val="both"/>
      <w:outlineLvl w:val="0"/>
    </w:pPr>
    <w:rPr>
      <w:rFonts w:ascii="Comic Sans MS" w:eastAsia="Times New Roman" w:hAnsi="Comic Sans MS" w:cs="Comic Sans MS"/>
      <w:b/>
      <w:bCs/>
      <w:u w:val="single"/>
    </w:rPr>
  </w:style>
  <w:style w:type="paragraph" w:styleId="Titre2">
    <w:name w:val="heading 2"/>
    <w:basedOn w:val="Normal"/>
    <w:next w:val="Normal"/>
    <w:link w:val="Titre2Car"/>
    <w:uiPriority w:val="99"/>
    <w:semiHidden/>
    <w:unhideWhenUsed/>
    <w:qFormat/>
    <w:rsid w:val="00821D4A"/>
    <w:pPr>
      <w:keepNext/>
      <w:jc w:val="center"/>
      <w:outlineLvl w:val="1"/>
    </w:pPr>
    <w:rPr>
      <w:rFonts w:ascii="Arial" w:eastAsia="Times New Roman" w:hAnsi="Arial" w:cs="Arial"/>
      <w:b/>
      <w:bCs/>
      <w:sz w:val="28"/>
      <w:szCs w:val="28"/>
    </w:rPr>
  </w:style>
  <w:style w:type="paragraph" w:styleId="Titre5">
    <w:name w:val="heading 5"/>
    <w:basedOn w:val="Normal"/>
    <w:next w:val="Normal"/>
    <w:link w:val="Titre5Car"/>
    <w:uiPriority w:val="99"/>
    <w:semiHidden/>
    <w:unhideWhenUsed/>
    <w:qFormat/>
    <w:rsid w:val="00821D4A"/>
    <w:pPr>
      <w:keepNext/>
      <w:jc w:val="center"/>
      <w:outlineLvl w:val="4"/>
    </w:pPr>
    <w:rPr>
      <w:rFonts w:ascii="Arial" w:eastAsia="Times New Roman"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821D4A"/>
    <w:rPr>
      <w:rFonts w:ascii="Comic Sans MS" w:eastAsia="Times New Roman" w:hAnsi="Comic Sans MS" w:cs="Comic Sans MS"/>
      <w:b/>
      <w:bCs/>
      <w:sz w:val="24"/>
      <w:szCs w:val="24"/>
      <w:u w:val="single"/>
      <w:lang w:eastAsia="fr-FR"/>
    </w:rPr>
  </w:style>
  <w:style w:type="character" w:customStyle="1" w:styleId="Titre2Car">
    <w:name w:val="Titre 2 Car"/>
    <w:basedOn w:val="Policepardfaut"/>
    <w:link w:val="Titre2"/>
    <w:uiPriority w:val="99"/>
    <w:semiHidden/>
    <w:rsid w:val="00821D4A"/>
    <w:rPr>
      <w:rFonts w:ascii="Arial" w:eastAsia="Times New Roman" w:hAnsi="Arial" w:cs="Arial"/>
      <w:b/>
      <w:bCs/>
      <w:sz w:val="28"/>
      <w:szCs w:val="28"/>
      <w:lang w:eastAsia="fr-FR"/>
    </w:rPr>
  </w:style>
  <w:style w:type="character" w:customStyle="1" w:styleId="Titre5Car">
    <w:name w:val="Titre 5 Car"/>
    <w:basedOn w:val="Policepardfaut"/>
    <w:link w:val="Titre5"/>
    <w:uiPriority w:val="99"/>
    <w:semiHidden/>
    <w:rsid w:val="00821D4A"/>
    <w:rPr>
      <w:rFonts w:ascii="Arial" w:eastAsia="Times New Roman" w:hAnsi="Arial" w:cs="Arial"/>
      <w:b/>
      <w:bCs/>
      <w:sz w:val="24"/>
      <w:szCs w:val="24"/>
      <w:lang w:eastAsia="fr-FR"/>
    </w:rPr>
  </w:style>
  <w:style w:type="paragraph" w:styleId="En-tte">
    <w:name w:val="header"/>
    <w:basedOn w:val="Normal"/>
    <w:link w:val="En-tteCar"/>
    <w:uiPriority w:val="99"/>
    <w:semiHidden/>
    <w:unhideWhenUsed/>
    <w:rsid w:val="00821D4A"/>
    <w:pPr>
      <w:tabs>
        <w:tab w:val="center" w:pos="4536"/>
        <w:tab w:val="right" w:pos="9072"/>
      </w:tabs>
    </w:pPr>
    <w:rPr>
      <w:rFonts w:ascii="Arial" w:hAnsi="Arial" w:cs="Arial"/>
    </w:rPr>
  </w:style>
  <w:style w:type="character" w:customStyle="1" w:styleId="En-tteCar">
    <w:name w:val="En-tête Car"/>
    <w:basedOn w:val="Policepardfaut"/>
    <w:link w:val="En-tte"/>
    <w:uiPriority w:val="99"/>
    <w:semiHidden/>
    <w:rsid w:val="00821D4A"/>
    <w:rPr>
      <w:rFonts w:ascii="Arial" w:eastAsiaTheme="minorEastAsia" w:hAnsi="Arial" w:cs="Arial"/>
      <w:sz w:val="24"/>
      <w:szCs w:val="24"/>
      <w:lang w:eastAsia="fr-FR"/>
    </w:rPr>
  </w:style>
  <w:style w:type="paragraph" w:styleId="Titre">
    <w:name w:val="Title"/>
    <w:basedOn w:val="Normal"/>
    <w:link w:val="TitreCar"/>
    <w:uiPriority w:val="99"/>
    <w:qFormat/>
    <w:rsid w:val="00821D4A"/>
    <w:pPr>
      <w:pBdr>
        <w:top w:val="double" w:sz="12" w:space="1" w:color="auto"/>
        <w:left w:val="double" w:sz="12" w:space="1" w:color="auto"/>
        <w:bottom w:val="double" w:sz="12" w:space="1" w:color="auto"/>
        <w:right w:val="double" w:sz="12" w:space="1" w:color="auto"/>
      </w:pBdr>
      <w:ind w:left="1134" w:right="1134"/>
      <w:jc w:val="center"/>
    </w:pPr>
    <w:rPr>
      <w:rFonts w:cs="Times New Roman"/>
      <w:b/>
      <w:bCs/>
      <w:sz w:val="40"/>
      <w:szCs w:val="40"/>
    </w:rPr>
  </w:style>
  <w:style w:type="character" w:customStyle="1" w:styleId="TitreCar">
    <w:name w:val="Titre Car"/>
    <w:basedOn w:val="Policepardfaut"/>
    <w:link w:val="Titre"/>
    <w:uiPriority w:val="99"/>
    <w:rsid w:val="00821D4A"/>
    <w:rPr>
      <w:rFonts w:ascii="Times New Roman" w:eastAsiaTheme="minorEastAsia" w:hAnsi="Times New Roman" w:cs="Times New Roman"/>
      <w:b/>
      <w:bCs/>
      <w:sz w:val="40"/>
      <w:szCs w:val="40"/>
      <w:lang w:eastAsia="fr-FR"/>
    </w:rPr>
  </w:style>
  <w:style w:type="paragraph" w:styleId="Paragraphedeliste">
    <w:name w:val="List Paragraph"/>
    <w:basedOn w:val="Normal"/>
    <w:uiPriority w:val="34"/>
    <w:qFormat/>
    <w:rsid w:val="00821D4A"/>
    <w:pPr>
      <w:spacing w:after="160" w:line="256" w:lineRule="auto"/>
      <w:ind w:left="720"/>
      <w:contextualSpacing/>
    </w:pPr>
    <w:rPr>
      <w:rFonts w:asciiTheme="minorHAnsi" w:eastAsiaTheme="minorHAnsi" w:hAnsiTheme="minorHAnsi"/>
      <w:sz w:val="22"/>
      <w:szCs w:val="22"/>
      <w:lang w:eastAsia="en-US"/>
    </w:rPr>
  </w:style>
  <w:style w:type="character" w:styleId="Lienhypertexte">
    <w:name w:val="Hyperlink"/>
    <w:basedOn w:val="Policepardfaut"/>
    <w:uiPriority w:val="99"/>
    <w:semiHidden/>
    <w:unhideWhenUsed/>
    <w:rsid w:val="00821D4A"/>
    <w:rPr>
      <w:color w:val="0000FF"/>
      <w:u w:val="single"/>
    </w:rPr>
  </w:style>
  <w:style w:type="table" w:styleId="Grilledutableau">
    <w:name w:val="Table Grid"/>
    <w:basedOn w:val="TableauNormal"/>
    <w:uiPriority w:val="39"/>
    <w:rsid w:val="0082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bilite.recrutement@mairie-avignon.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750</Words>
  <Characters>4127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DICINTIO Myriam</dc:creator>
  <cp:keywords/>
  <dc:description/>
  <cp:lastModifiedBy>DICINTIO Myriam</cp:lastModifiedBy>
  <cp:revision>1</cp:revision>
  <dcterms:created xsi:type="dcterms:W3CDTF">2025-01-15T08:45:00Z</dcterms:created>
  <dcterms:modified xsi:type="dcterms:W3CDTF">2025-01-15T08:59:00Z</dcterms:modified>
</cp:coreProperties>
</file>